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FEBA1" w14:textId="77777777" w:rsidR="004C005E" w:rsidRDefault="004C005E" w:rsidP="004C005E">
      <w:pPr>
        <w:pStyle w:val="Heading1"/>
        <w:spacing w:before="0"/>
      </w:pPr>
      <w:r w:rsidRPr="004C005E">
        <w:t>Topic 2.2</w:t>
      </w:r>
      <w:r>
        <w:t xml:space="preserve"> Part 3</w:t>
      </w:r>
      <w:r w:rsidRPr="004C005E">
        <w:t xml:space="preserve"> – The Mongol Empire and the Making of the Modern World, </w:t>
      </w:r>
      <w:r>
        <w:t xml:space="preserve">(Student) </w:t>
      </w:r>
    </w:p>
    <w:p w14:paraId="5D0576D0" w14:textId="2B13A3CE" w:rsidR="004C005E" w:rsidRPr="004C005E" w:rsidRDefault="004C005E" w:rsidP="004C005E">
      <w:pPr>
        <w:pStyle w:val="Subtitle"/>
      </w:pPr>
      <w:r w:rsidRPr="004C005E">
        <w:t>Focus: Cultural Developments and Interactions (CDI)</w:t>
      </w:r>
    </w:p>
    <w:p w14:paraId="35ABEB32" w14:textId="43A38787" w:rsidR="004C005E" w:rsidRPr="004C005E" w:rsidRDefault="004C005E" w:rsidP="004C005E"/>
    <w:p w14:paraId="1F6AAAA4" w14:textId="77777777" w:rsidR="004C005E" w:rsidRPr="004C005E" w:rsidRDefault="004C005E" w:rsidP="004C005E">
      <w:pPr>
        <w:rPr>
          <w:b/>
          <w:bCs/>
          <w:color w:val="EE0000"/>
        </w:rPr>
      </w:pPr>
      <w:r w:rsidRPr="004C005E">
        <w:rPr>
          <w:b/>
          <w:bCs/>
          <w:color w:val="EE0000"/>
        </w:rPr>
        <w:t>Standards Table</w:t>
      </w:r>
    </w:p>
    <w:tbl>
      <w:tblPr>
        <w:tblStyle w:val="PlainTable1"/>
        <w:tblW w:w="0" w:type="auto"/>
        <w:tblLook w:val="04A0" w:firstRow="1" w:lastRow="0" w:firstColumn="1" w:lastColumn="0" w:noHBand="0" w:noVBand="1"/>
      </w:tblPr>
      <w:tblGrid>
        <w:gridCol w:w="2291"/>
        <w:gridCol w:w="6725"/>
      </w:tblGrid>
      <w:tr w:rsidR="004C005E" w:rsidRPr="004C005E" w14:paraId="13DEE52B" w14:textId="77777777" w:rsidTr="004C0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21285F" w14:textId="77777777" w:rsidR="004C005E" w:rsidRPr="004C005E" w:rsidRDefault="004C005E" w:rsidP="004C005E">
            <w:pPr>
              <w:jc w:val="center"/>
            </w:pPr>
            <w:r w:rsidRPr="004C005E">
              <w:t>Framework</w:t>
            </w:r>
          </w:p>
        </w:tc>
        <w:tc>
          <w:tcPr>
            <w:tcW w:w="0" w:type="auto"/>
            <w:hideMark/>
          </w:tcPr>
          <w:p w14:paraId="4516B9B3" w14:textId="77777777" w:rsidR="004C005E" w:rsidRPr="004C005E" w:rsidRDefault="004C005E" w:rsidP="004C005E">
            <w:pPr>
              <w:jc w:val="center"/>
              <w:cnfStyle w:val="100000000000" w:firstRow="1" w:lastRow="0" w:firstColumn="0" w:lastColumn="0" w:oddVBand="0" w:evenVBand="0" w:oddHBand="0" w:evenHBand="0" w:firstRowFirstColumn="0" w:firstRowLastColumn="0" w:lastRowFirstColumn="0" w:lastRowLastColumn="0"/>
            </w:pPr>
            <w:r w:rsidRPr="004C005E">
              <w:t>Standard</w:t>
            </w:r>
          </w:p>
        </w:tc>
      </w:tr>
      <w:tr w:rsidR="004C005E" w:rsidRPr="004C005E" w14:paraId="7D14DDDB" w14:textId="77777777" w:rsidTr="004C0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0A4DA1" w14:textId="77777777" w:rsidR="004C005E" w:rsidRPr="004C005E" w:rsidRDefault="004C005E" w:rsidP="004C005E">
            <w:r w:rsidRPr="004C005E">
              <w:t>AP World History: Modern</w:t>
            </w:r>
          </w:p>
        </w:tc>
        <w:tc>
          <w:tcPr>
            <w:tcW w:w="0" w:type="auto"/>
            <w:hideMark/>
          </w:tcPr>
          <w:p w14:paraId="1639C5DA" w14:textId="77777777" w:rsidR="004C005E" w:rsidRDefault="004C005E" w:rsidP="004C005E">
            <w:pPr>
              <w:cnfStyle w:val="000000100000" w:firstRow="0" w:lastRow="0" w:firstColumn="0" w:lastColumn="0" w:oddVBand="0" w:evenVBand="0" w:oddHBand="1" w:evenHBand="0" w:firstRowFirstColumn="0" w:firstRowLastColumn="0" w:lastRowFirstColumn="0" w:lastRowLastColumn="0"/>
              <w:rPr>
                <w:b/>
                <w:bCs/>
              </w:rPr>
            </w:pPr>
            <w:r w:rsidRPr="004C005E">
              <w:rPr>
                <w:b/>
                <w:bCs/>
              </w:rPr>
              <w:t>Theme – CDI (Cultural Developments and Interactions):</w:t>
            </w:r>
            <w:r w:rsidRPr="004C005E">
              <w:t xml:space="preserve"> Ideas, beliefs, and religions shape how societies see themselves and others, with political, social, and cultural consequences. </w:t>
            </w:r>
            <w:r w:rsidRPr="004C005E">
              <w:br/>
            </w:r>
          </w:p>
          <w:p w14:paraId="4B3FECB5" w14:textId="77777777" w:rsidR="004C005E" w:rsidRDefault="004C005E" w:rsidP="004C005E">
            <w:pPr>
              <w:cnfStyle w:val="000000100000" w:firstRow="0" w:lastRow="0" w:firstColumn="0" w:lastColumn="0" w:oddVBand="0" w:evenVBand="0" w:oddHBand="1" w:evenHBand="0" w:firstRowFirstColumn="0" w:firstRowLastColumn="0" w:lastRowFirstColumn="0" w:lastRowLastColumn="0"/>
              <w:rPr>
                <w:b/>
                <w:bCs/>
              </w:rPr>
            </w:pPr>
            <w:r w:rsidRPr="004C005E">
              <w:rPr>
                <w:b/>
                <w:bCs/>
              </w:rPr>
              <w:t>Unit 2 Learning Objective D:</w:t>
            </w:r>
            <w:r w:rsidRPr="004C005E">
              <w:t xml:space="preserve"> Explain the significance of the Mongol Empire in larger patterns of continuity and change. </w:t>
            </w:r>
            <w:r w:rsidRPr="004C005E">
              <w:br/>
            </w:r>
          </w:p>
          <w:p w14:paraId="4B50FD5E" w14:textId="4167EEC6" w:rsidR="004C005E" w:rsidRPr="004C005E" w:rsidRDefault="004C005E" w:rsidP="004C005E">
            <w:pPr>
              <w:cnfStyle w:val="000000100000" w:firstRow="0" w:lastRow="0" w:firstColumn="0" w:lastColumn="0" w:oddVBand="0" w:evenVBand="0" w:oddHBand="1" w:evenHBand="0" w:firstRowFirstColumn="0" w:firstRowLastColumn="0" w:lastRowFirstColumn="0" w:lastRowLastColumn="0"/>
            </w:pPr>
            <w:r w:rsidRPr="004C005E">
              <w:rPr>
                <w:b/>
                <w:bCs/>
              </w:rPr>
              <w:t>Key Concept KC-3.2.II.A.ii:</w:t>
            </w:r>
            <w:r w:rsidRPr="004C005E">
              <w:t xml:space="preserve"> Interregional contacts and conflicts between states and empires, </w:t>
            </w:r>
            <w:r w:rsidRPr="004C005E">
              <w:rPr>
                <w:b/>
                <w:bCs/>
              </w:rPr>
              <w:t>including the Mongols</w:t>
            </w:r>
            <w:r w:rsidRPr="004C005E">
              <w:t>, encouraged significant technological and cultural transfers.</w:t>
            </w:r>
          </w:p>
        </w:tc>
      </w:tr>
      <w:tr w:rsidR="004C005E" w:rsidRPr="004C005E" w14:paraId="1C055D98" w14:textId="77777777" w:rsidTr="004C005E">
        <w:tc>
          <w:tcPr>
            <w:cnfStyle w:val="001000000000" w:firstRow="0" w:lastRow="0" w:firstColumn="1" w:lastColumn="0" w:oddVBand="0" w:evenVBand="0" w:oddHBand="0" w:evenHBand="0" w:firstRowFirstColumn="0" w:firstRowLastColumn="0" w:lastRowFirstColumn="0" w:lastRowLastColumn="0"/>
            <w:tcW w:w="0" w:type="auto"/>
            <w:hideMark/>
          </w:tcPr>
          <w:p w14:paraId="24900B2E" w14:textId="77777777" w:rsidR="004C005E" w:rsidRPr="004C005E" w:rsidRDefault="004C005E" w:rsidP="004C005E">
            <w:r w:rsidRPr="004C005E">
              <w:t>National Social Studies Standards (NCSS)</w:t>
            </w:r>
          </w:p>
        </w:tc>
        <w:tc>
          <w:tcPr>
            <w:tcW w:w="0" w:type="auto"/>
            <w:hideMark/>
          </w:tcPr>
          <w:p w14:paraId="4509977D" w14:textId="77777777" w:rsidR="004C005E" w:rsidRPr="004C005E" w:rsidRDefault="004C005E" w:rsidP="004C005E">
            <w:pPr>
              <w:cnfStyle w:val="000000000000" w:firstRow="0" w:lastRow="0" w:firstColumn="0" w:lastColumn="0" w:oddVBand="0" w:evenVBand="0" w:oddHBand="0" w:evenHBand="0" w:firstRowFirstColumn="0" w:firstRowLastColumn="0" w:lastRowFirstColumn="0" w:lastRowLastColumn="0"/>
            </w:pPr>
            <w:r w:rsidRPr="004C005E">
              <w:rPr>
                <w:b/>
                <w:bCs/>
              </w:rPr>
              <w:t>Culture; Time, Continuity, and Change; Global Connections:</w:t>
            </w:r>
            <w:r w:rsidRPr="004C005E">
              <w:t xml:space="preserve"> Students analyze how intercultural contact (Mongols, Persians, Chinese, Europeans, Muslims, Christians, Buddhists) led to religious debates, translation projects, and technological diffusion across Eurasia.</w:t>
            </w:r>
          </w:p>
        </w:tc>
      </w:tr>
      <w:tr w:rsidR="004C005E" w:rsidRPr="004C005E" w14:paraId="71806A5C" w14:textId="77777777" w:rsidTr="004C00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E45920" w14:textId="77777777" w:rsidR="004C005E" w:rsidRPr="004C005E" w:rsidRDefault="004C005E" w:rsidP="004C005E">
            <w:r w:rsidRPr="004C005E">
              <w:t>Florida BEST-related Alignment (Social Studies Literacy)</w:t>
            </w:r>
          </w:p>
        </w:tc>
        <w:tc>
          <w:tcPr>
            <w:tcW w:w="0" w:type="auto"/>
            <w:hideMark/>
          </w:tcPr>
          <w:p w14:paraId="173BF05A" w14:textId="6E68C03B" w:rsidR="004C005E" w:rsidRPr="004C005E" w:rsidRDefault="004C005E" w:rsidP="004C005E">
            <w:pPr>
              <w:cnfStyle w:val="000000100000" w:firstRow="0" w:lastRow="0" w:firstColumn="0" w:lastColumn="0" w:oddVBand="0" w:evenVBand="0" w:oddHBand="1" w:evenHBand="0" w:firstRowFirstColumn="0" w:firstRowLastColumn="0" w:lastRowFirstColumn="0" w:lastRowLastColumn="0"/>
            </w:pPr>
            <w:r w:rsidRPr="004C005E">
              <w:t xml:space="preserve">Supports </w:t>
            </w:r>
            <w:r w:rsidRPr="004C005E">
              <w:rPr>
                <w:b/>
                <w:bCs/>
              </w:rPr>
              <w:t>historical inquiry and analysis</w:t>
            </w:r>
            <w:r w:rsidRPr="004C005E">
              <w:t xml:space="preserve"> (evaluating primary sources, continuity and change) and </w:t>
            </w:r>
            <w:r w:rsidRPr="004C005E">
              <w:rPr>
                <w:b/>
                <w:bCs/>
              </w:rPr>
              <w:t>disciplinary literacy</w:t>
            </w:r>
            <w:r w:rsidRPr="004C005E">
              <w:t xml:space="preserve"> in social studies (close reading of complex texts, sourcing, and evidence-based writing). These align with Florida’s emphasis on analyzing primary/secondary sources and explaining cause-and-effect relationships in world history. </w:t>
            </w:r>
          </w:p>
        </w:tc>
      </w:tr>
    </w:tbl>
    <w:p w14:paraId="667D3811" w14:textId="52018B9E" w:rsidR="004C005E" w:rsidRPr="004C005E" w:rsidRDefault="004C005E" w:rsidP="004C005E"/>
    <w:p w14:paraId="6CDCCCB3" w14:textId="228866DC" w:rsidR="004C005E" w:rsidRPr="004C005E" w:rsidRDefault="004C005E" w:rsidP="004C005E">
      <w:pPr>
        <w:rPr>
          <w:b/>
          <w:bCs/>
          <w:color w:val="EE0000"/>
        </w:rPr>
      </w:pPr>
      <w:r w:rsidRPr="004C005E">
        <w:rPr>
          <w:b/>
          <w:bCs/>
          <w:color w:val="EE0000"/>
        </w:rPr>
        <w:t>Lesson Overview</w:t>
      </w:r>
    </w:p>
    <w:p w14:paraId="6DA5D7C6" w14:textId="77777777" w:rsidR="004C005E" w:rsidRPr="004C005E" w:rsidRDefault="004C005E" w:rsidP="004C005E">
      <w:r w:rsidRPr="004C005E">
        <w:t xml:space="preserve">The Mongol Empire did not just change borders and trade routes—it transformed the cultural and intellectual life of Afro-Eurasia. Under Mongol rule, scholars, religious leaders, artisans, and merchants from many regions interacted more closely than ever before. This contact led to the transfer of technologies (like gunpowder weapons and printing techniques), scientific and medical knowledge, artistic styles, and religious ideas. The Mongols often practiced a policy of </w:t>
      </w:r>
      <w:r w:rsidRPr="004C005E">
        <w:rPr>
          <w:b/>
          <w:bCs/>
        </w:rPr>
        <w:t>relative religious tolerance</w:t>
      </w:r>
      <w:r w:rsidRPr="004C005E">
        <w:t xml:space="preserve">, inviting representatives of different faiths to present and debate their beliefs at court. </w:t>
      </w:r>
    </w:p>
    <w:p w14:paraId="7BA3B271" w14:textId="77777777" w:rsidR="004C005E" w:rsidRDefault="004C005E" w:rsidP="004C005E"/>
    <w:p w14:paraId="0E53C4BD" w14:textId="43A06732" w:rsidR="004C005E" w:rsidRPr="004C005E" w:rsidRDefault="004C005E" w:rsidP="004C005E">
      <w:r w:rsidRPr="004C005E">
        <w:t xml:space="preserve">At the same time, the Mongols sponsored major cultural projects that reflected the new, interconnected world they had created. In the Ilkhanate in Persia, the vizier </w:t>
      </w:r>
      <w:r w:rsidRPr="004C005E">
        <w:rPr>
          <w:b/>
          <w:bCs/>
        </w:rPr>
        <w:t>Rashid al-Din</w:t>
      </w:r>
      <w:r w:rsidRPr="004C005E">
        <w:t xml:space="preserve"> compiled the </w:t>
      </w:r>
      <w:proofErr w:type="spellStart"/>
      <w:r w:rsidRPr="004C005E">
        <w:rPr>
          <w:i/>
          <w:iCs/>
        </w:rPr>
        <w:t>Jamiʿ</w:t>
      </w:r>
      <w:proofErr w:type="spellEnd"/>
      <w:r w:rsidRPr="004C005E">
        <w:rPr>
          <w:i/>
          <w:iCs/>
        </w:rPr>
        <w:t xml:space="preserve"> al-</w:t>
      </w:r>
      <w:proofErr w:type="spellStart"/>
      <w:r w:rsidRPr="004C005E">
        <w:rPr>
          <w:i/>
          <w:iCs/>
        </w:rPr>
        <w:t>Tawarikh</w:t>
      </w:r>
      <w:proofErr w:type="spellEnd"/>
      <w:r w:rsidRPr="004C005E">
        <w:t xml:space="preserve"> (</w:t>
      </w:r>
      <w:r w:rsidRPr="004C005E">
        <w:rPr>
          <w:i/>
          <w:iCs/>
        </w:rPr>
        <w:t>Compendium of Chronicles</w:t>
      </w:r>
      <w:r w:rsidRPr="004C005E">
        <w:t xml:space="preserve">), one of the first world histories, written in multiple languages and based on information from Chinese, Islamic, and other scholars. In the Mongol capital of Karakorum, visitors like </w:t>
      </w:r>
      <w:r w:rsidRPr="004C005E">
        <w:rPr>
          <w:b/>
          <w:bCs/>
        </w:rPr>
        <w:t xml:space="preserve">William of </w:t>
      </w:r>
      <w:proofErr w:type="spellStart"/>
      <w:r w:rsidRPr="004C005E">
        <w:rPr>
          <w:b/>
          <w:bCs/>
        </w:rPr>
        <w:t>Rubruck</w:t>
      </w:r>
      <w:proofErr w:type="spellEnd"/>
      <w:r w:rsidRPr="004C005E">
        <w:t xml:space="preserve"> described a city where Buddhists, Muslims, Christians, and </w:t>
      </w:r>
      <w:r w:rsidRPr="004C005E">
        <w:lastRenderedPageBreak/>
        <w:t xml:space="preserve">others lived and worshiped near each other, and where the Great Khan hosted formal religious debates. </w:t>
      </w:r>
    </w:p>
    <w:p w14:paraId="11DF6E8A" w14:textId="77777777" w:rsidR="004C005E" w:rsidRDefault="004C005E" w:rsidP="004C005E"/>
    <w:p w14:paraId="3EAF393D" w14:textId="73475045" w:rsidR="004C005E" w:rsidRPr="004C005E" w:rsidRDefault="004C005E" w:rsidP="004C005E">
      <w:r w:rsidRPr="004C005E">
        <w:t>By examining these cultural and technological transfers, you will connect the Mongol Empire to larger patterns of continuity and change in world history. You will see how ideas and beliefs traveled alongside goods and how Mongol policies of openness—and sometimes control—shaped the beliefs, art, and knowledge of the societies they ruled.</w:t>
      </w:r>
    </w:p>
    <w:p w14:paraId="6333A3F0" w14:textId="77777777" w:rsidR="004C005E" w:rsidRPr="004C005E" w:rsidRDefault="004C005E" w:rsidP="004C005E"/>
    <w:p w14:paraId="4F2512AA" w14:textId="77777777" w:rsidR="004C005E" w:rsidRPr="004C005E" w:rsidRDefault="004C005E" w:rsidP="004C005E">
      <w:pPr>
        <w:rPr>
          <w:b/>
          <w:bCs/>
          <w:color w:val="EE0000"/>
        </w:rPr>
      </w:pPr>
      <w:r w:rsidRPr="004C005E">
        <w:rPr>
          <w:b/>
          <w:bCs/>
          <w:color w:val="EE0000"/>
        </w:rPr>
        <w:t>Learning Objectives</w:t>
      </w:r>
    </w:p>
    <w:p w14:paraId="5C49F3D9" w14:textId="77777777" w:rsidR="004C005E" w:rsidRPr="004C005E" w:rsidRDefault="004C005E" w:rsidP="004C005E">
      <w:r w:rsidRPr="004C005E">
        <w:t>By the end of this lesson, you will be able to:</w:t>
      </w:r>
    </w:p>
    <w:p w14:paraId="1C1CC1D9" w14:textId="77777777" w:rsidR="004C005E" w:rsidRPr="004C005E" w:rsidRDefault="004C005E" w:rsidP="004C005E">
      <w:pPr>
        <w:numPr>
          <w:ilvl w:val="0"/>
          <w:numId w:val="1"/>
        </w:numPr>
      </w:pPr>
      <w:r w:rsidRPr="004C005E">
        <w:t>Describe how the Mongol Empire encouraged cultural and technological transfers across Afro-Eurasia.</w:t>
      </w:r>
    </w:p>
    <w:p w14:paraId="16455888" w14:textId="77777777" w:rsidR="004C005E" w:rsidRPr="004C005E" w:rsidRDefault="004C005E" w:rsidP="004C005E">
      <w:pPr>
        <w:numPr>
          <w:ilvl w:val="0"/>
          <w:numId w:val="1"/>
        </w:numPr>
      </w:pPr>
      <w:r w:rsidRPr="004C005E">
        <w:t>Analyze primary sources that show religious interaction and intellectual exchange under Mongol rule.</w:t>
      </w:r>
    </w:p>
    <w:p w14:paraId="7D6223CE" w14:textId="77777777" w:rsidR="004C005E" w:rsidRPr="004C005E" w:rsidRDefault="004C005E" w:rsidP="004C005E">
      <w:pPr>
        <w:numPr>
          <w:ilvl w:val="0"/>
          <w:numId w:val="1"/>
        </w:numPr>
      </w:pPr>
      <w:r w:rsidRPr="004C005E">
        <w:t>Explain how Mongol religious and cultural policies fit into broader patterns of continuity and change.</w:t>
      </w:r>
    </w:p>
    <w:p w14:paraId="3904A433" w14:textId="77777777" w:rsidR="004C005E" w:rsidRPr="004C005E" w:rsidRDefault="004C005E" w:rsidP="004C005E">
      <w:pPr>
        <w:numPr>
          <w:ilvl w:val="0"/>
          <w:numId w:val="1"/>
        </w:numPr>
      </w:pPr>
      <w:r w:rsidRPr="004C005E">
        <w:t>Identify examples of technologies, ideas, and beliefs that traveled because of Mongol expansion.</w:t>
      </w:r>
    </w:p>
    <w:p w14:paraId="021C16DE" w14:textId="77777777" w:rsidR="004C005E" w:rsidRPr="004C005E" w:rsidRDefault="004C005E" w:rsidP="004C005E">
      <w:pPr>
        <w:numPr>
          <w:ilvl w:val="0"/>
          <w:numId w:val="1"/>
        </w:numPr>
      </w:pPr>
      <w:r w:rsidRPr="004C005E">
        <w:t>Evaluate the significance of the Mongol Empire for later cultural and intellectual developments.</w:t>
      </w:r>
    </w:p>
    <w:p w14:paraId="0AA5EA10" w14:textId="77777777" w:rsidR="004C005E" w:rsidRPr="004C005E" w:rsidRDefault="004C005E" w:rsidP="004C005E"/>
    <w:p w14:paraId="1A113020" w14:textId="77777777" w:rsidR="004C005E" w:rsidRPr="004C005E" w:rsidRDefault="004C005E" w:rsidP="004C005E">
      <w:pPr>
        <w:rPr>
          <w:b/>
          <w:bCs/>
          <w:color w:val="EE0000"/>
        </w:rPr>
      </w:pPr>
      <w:r w:rsidRPr="004C005E">
        <w:rPr>
          <w:b/>
          <w:bCs/>
          <w:color w:val="EE0000"/>
        </w:rPr>
        <w:t>Essential Vocabulary</w:t>
      </w:r>
    </w:p>
    <w:p w14:paraId="206FEA99" w14:textId="77777777" w:rsidR="004C005E" w:rsidRPr="004C005E" w:rsidRDefault="004C005E" w:rsidP="004C005E">
      <w:pPr>
        <w:numPr>
          <w:ilvl w:val="0"/>
          <w:numId w:val="2"/>
        </w:numPr>
      </w:pPr>
      <w:r w:rsidRPr="004C005E">
        <w:rPr>
          <w:b/>
          <w:bCs/>
        </w:rPr>
        <w:t>Cultural transfer</w:t>
      </w:r>
      <w:r w:rsidRPr="004C005E">
        <w:t xml:space="preserve"> – The movement of ideas, beliefs, art, technology, or customs from one society to another.</w:t>
      </w:r>
    </w:p>
    <w:p w14:paraId="0087B5E8" w14:textId="77777777" w:rsidR="004C005E" w:rsidRPr="004C005E" w:rsidRDefault="004C005E" w:rsidP="004C005E">
      <w:pPr>
        <w:numPr>
          <w:ilvl w:val="0"/>
          <w:numId w:val="2"/>
        </w:numPr>
      </w:pPr>
      <w:r w:rsidRPr="004C005E">
        <w:rPr>
          <w:b/>
          <w:bCs/>
        </w:rPr>
        <w:t>Religious tolerance</w:t>
      </w:r>
      <w:r w:rsidRPr="004C005E">
        <w:t xml:space="preserve"> – A government policy that allows different religions to exist and practice without being banned or violently attacked.</w:t>
      </w:r>
    </w:p>
    <w:p w14:paraId="715A3798" w14:textId="77777777" w:rsidR="004C005E" w:rsidRPr="004C005E" w:rsidRDefault="004C005E" w:rsidP="004C005E">
      <w:pPr>
        <w:numPr>
          <w:ilvl w:val="0"/>
          <w:numId w:val="2"/>
        </w:numPr>
      </w:pPr>
      <w:r w:rsidRPr="004C005E">
        <w:rPr>
          <w:b/>
          <w:bCs/>
        </w:rPr>
        <w:t>World history (universal history)</w:t>
      </w:r>
      <w:r w:rsidRPr="004C005E">
        <w:t xml:space="preserve"> – A written work that tries to describe the history of many peoples and regions, not just one kingdom or religion.</w:t>
      </w:r>
    </w:p>
    <w:p w14:paraId="2D13AE28" w14:textId="77777777" w:rsidR="004C005E" w:rsidRPr="004C005E" w:rsidRDefault="004C005E" w:rsidP="004C005E">
      <w:pPr>
        <w:numPr>
          <w:ilvl w:val="0"/>
          <w:numId w:val="2"/>
        </w:numPr>
      </w:pPr>
      <w:r w:rsidRPr="004C005E">
        <w:rPr>
          <w:b/>
          <w:bCs/>
        </w:rPr>
        <w:t>Ilkhanate</w:t>
      </w:r>
      <w:r w:rsidRPr="004C005E">
        <w:t xml:space="preserve"> – A Mongol state in Persia (modern Iran and surrounding areas) that became a center for cultural and intellectual exchange.</w:t>
      </w:r>
    </w:p>
    <w:p w14:paraId="670CF963" w14:textId="77777777" w:rsidR="004C005E" w:rsidRPr="004C005E" w:rsidRDefault="004C005E" w:rsidP="004C005E">
      <w:pPr>
        <w:numPr>
          <w:ilvl w:val="0"/>
          <w:numId w:val="2"/>
        </w:numPr>
      </w:pPr>
      <w:r w:rsidRPr="004C005E">
        <w:rPr>
          <w:b/>
          <w:bCs/>
        </w:rPr>
        <w:t>Syncretism</w:t>
      </w:r>
      <w:r w:rsidRPr="004C005E">
        <w:t xml:space="preserve"> – When elements from different religions or cultures blend together to create something new.</w:t>
      </w:r>
    </w:p>
    <w:p w14:paraId="77C84864" w14:textId="77777777" w:rsidR="004C005E" w:rsidRPr="004C005E" w:rsidRDefault="004C005E" w:rsidP="004C005E"/>
    <w:p w14:paraId="598E2714" w14:textId="48800B89" w:rsidR="004C005E" w:rsidRPr="004C005E" w:rsidRDefault="004C005E" w:rsidP="004C005E">
      <w:pPr>
        <w:rPr>
          <w:b/>
          <w:bCs/>
        </w:rPr>
      </w:pPr>
      <w:r w:rsidRPr="004C005E">
        <w:rPr>
          <w:b/>
          <w:bCs/>
        </w:rPr>
        <w:t>Background Reading</w:t>
      </w:r>
    </w:p>
    <w:p w14:paraId="3D7E02C2" w14:textId="77777777" w:rsidR="004C005E" w:rsidRPr="004C005E" w:rsidRDefault="004C005E" w:rsidP="004C005E">
      <w:r w:rsidRPr="004C005E">
        <w:t xml:space="preserve">As the Mongols built their empire, they came into contact with people from many different cultures—Chinese, Persians, Arabs, Russians, Armenians, and Europeans, as well as Buddhists, Muslims, Christians, and others. The Mongols realized that ruling such a diverse empire required more than military power. They often chose to tolerate many religions and bring scholars and specialists from different regions to their courts. Mongol rulers invited religious leaders to explain their beliefs and sometimes organized </w:t>
      </w:r>
      <w:r w:rsidRPr="004C005E">
        <w:rPr>
          <w:b/>
          <w:bCs/>
        </w:rPr>
        <w:t>public debates</w:t>
      </w:r>
      <w:r w:rsidRPr="004C005E">
        <w:t xml:space="preserve"> among Christians, Buddhists, and Muslims. </w:t>
      </w:r>
    </w:p>
    <w:p w14:paraId="263C93CF" w14:textId="77777777" w:rsidR="004C005E" w:rsidRPr="004C005E" w:rsidRDefault="004C005E" w:rsidP="004C005E"/>
    <w:p w14:paraId="7CFF430A" w14:textId="77777777" w:rsidR="004C005E" w:rsidRPr="004C005E" w:rsidRDefault="004C005E" w:rsidP="004C005E">
      <w:r w:rsidRPr="004C005E">
        <w:t xml:space="preserve">In Persia, the Mongol </w:t>
      </w:r>
      <w:proofErr w:type="spellStart"/>
      <w:r w:rsidRPr="004C005E">
        <w:t>Ilkhans</w:t>
      </w:r>
      <w:proofErr w:type="spellEnd"/>
      <w:r w:rsidRPr="004C005E">
        <w:t xml:space="preserve"> supported major cultural projects. Their vizier </w:t>
      </w:r>
      <w:r w:rsidRPr="004C005E">
        <w:rPr>
          <w:b/>
          <w:bCs/>
        </w:rPr>
        <w:t>Rashid al-Din</w:t>
      </w:r>
      <w:r w:rsidRPr="004C005E">
        <w:t xml:space="preserve"> organized a large foundation and scriptorium where scholars worked in Arabic, Persian, Mongolian, Chinese, and other languages to assemble the </w:t>
      </w:r>
      <w:proofErr w:type="spellStart"/>
      <w:r w:rsidRPr="004C005E">
        <w:rPr>
          <w:i/>
          <w:iCs/>
        </w:rPr>
        <w:t>Jamiʿ</w:t>
      </w:r>
      <w:proofErr w:type="spellEnd"/>
      <w:r w:rsidRPr="004C005E">
        <w:rPr>
          <w:i/>
          <w:iCs/>
        </w:rPr>
        <w:t xml:space="preserve"> al-</w:t>
      </w:r>
      <w:proofErr w:type="spellStart"/>
      <w:r w:rsidRPr="004C005E">
        <w:rPr>
          <w:i/>
          <w:iCs/>
        </w:rPr>
        <w:t>Tawarikh</w:t>
      </w:r>
      <w:proofErr w:type="spellEnd"/>
      <w:r w:rsidRPr="004C005E">
        <w:t xml:space="preserve">, a “Compendium of Chronicles.” This work attempted to tell the history of all the peoples the Mongols knew—from China and India to Europe and the Islamic world—and has been called one of the earliest “world histories.” Producing such a </w:t>
      </w:r>
      <w:r w:rsidRPr="004C005E">
        <w:lastRenderedPageBreak/>
        <w:t>text required intense cultural and intellectual exchange, as information, maps, and stories flowed across the empire.</w:t>
      </w:r>
    </w:p>
    <w:p w14:paraId="67BBC47A" w14:textId="77777777" w:rsidR="004C005E" w:rsidRPr="004C005E" w:rsidRDefault="004C005E" w:rsidP="004C005E"/>
    <w:p w14:paraId="296D6140" w14:textId="77777777" w:rsidR="004C005E" w:rsidRDefault="004C005E" w:rsidP="004C005E">
      <w:r w:rsidRPr="004C005E">
        <w:t xml:space="preserve">At the same time, technologies moved along Mongol trade routes. Chinese innovations such as </w:t>
      </w:r>
      <w:r w:rsidRPr="004C005E">
        <w:rPr>
          <w:b/>
          <w:bCs/>
        </w:rPr>
        <w:t>gunpowder weapons, paper, and printing techniques</w:t>
      </w:r>
      <w:r w:rsidRPr="004C005E">
        <w:t xml:space="preserve"> traveled west, while medical knowledge, astronomical ideas, and artistic styles moved in multiple directions. These transfers did not erase earlier traditions—many local cultures and religions continued—but they did reshape them. The Mongol Empire is therefore an important example of how conquest can accelerate cultural contact and long-term change.</w:t>
      </w:r>
    </w:p>
    <w:p w14:paraId="44F95AEB" w14:textId="77777777" w:rsidR="004C005E" w:rsidRPr="004C005E" w:rsidRDefault="004C005E" w:rsidP="004C005E"/>
    <w:p w14:paraId="6438A16D" w14:textId="77777777" w:rsidR="004C005E" w:rsidRPr="004C005E" w:rsidRDefault="004C005E" w:rsidP="004C005E">
      <w:pPr>
        <w:rPr>
          <w:b/>
          <w:bCs/>
          <w:color w:val="EE0000"/>
        </w:rPr>
      </w:pPr>
      <w:r w:rsidRPr="004C005E">
        <w:rPr>
          <w:b/>
          <w:bCs/>
          <w:color w:val="EE0000"/>
        </w:rPr>
        <w:t>Primary Sources</w:t>
      </w:r>
    </w:p>
    <w:p w14:paraId="6B95AFE2" w14:textId="77777777" w:rsidR="004C005E" w:rsidRPr="004C005E" w:rsidRDefault="004C005E" w:rsidP="004C005E">
      <w:pPr>
        <w:rPr>
          <w:b/>
          <w:bCs/>
        </w:rPr>
      </w:pPr>
      <w:r w:rsidRPr="004C005E">
        <w:rPr>
          <w:b/>
          <w:bCs/>
        </w:rPr>
        <w:t xml:space="preserve">Primary Source 1 — Rashid al-Din, </w:t>
      </w:r>
      <w:r w:rsidRPr="004C005E">
        <w:rPr>
          <w:b/>
          <w:bCs/>
          <w:i/>
          <w:iCs/>
        </w:rPr>
        <w:t>Compendium of Chronicles</w:t>
      </w:r>
      <w:r w:rsidRPr="004C005E">
        <w:rPr>
          <w:b/>
          <w:bCs/>
        </w:rPr>
        <w:t xml:space="preserve"> (early 1300s)</w:t>
      </w:r>
    </w:p>
    <w:p w14:paraId="68895068" w14:textId="60B5555E" w:rsidR="004C005E" w:rsidRPr="004C005E" w:rsidRDefault="004C005E" w:rsidP="004C005E">
      <w:r w:rsidRPr="004C005E">
        <w:rPr>
          <w:b/>
          <w:bCs/>
        </w:rPr>
        <w:t>Link:</w:t>
      </w:r>
      <w:r w:rsidRPr="004C005E">
        <w:t xml:space="preserve"> </w:t>
      </w:r>
      <w:hyperlink r:id="rId7" w:history="1">
        <w:r w:rsidRPr="004C005E">
          <w:rPr>
            <w:rStyle w:val="Hyperlink"/>
          </w:rPr>
          <w:t>https://sourcebooks.fordham.edu/source/rashidaddin-mongols.asp</w:t>
        </w:r>
      </w:hyperlink>
      <w:r>
        <w:t xml:space="preserve"> </w:t>
      </w:r>
    </w:p>
    <w:p w14:paraId="290B833F" w14:textId="77777777" w:rsidR="004C005E" w:rsidRDefault="004C005E" w:rsidP="004C005E">
      <w:pPr>
        <w:rPr>
          <w:b/>
          <w:bCs/>
        </w:rPr>
      </w:pPr>
    </w:p>
    <w:p w14:paraId="56D7831D" w14:textId="48BD8105" w:rsidR="004C005E" w:rsidRPr="004C005E" w:rsidRDefault="004C005E" w:rsidP="004C005E">
      <w:r w:rsidRPr="004C005E">
        <w:t xml:space="preserve">The rulers of the Mongols summoned to their court learned men from every nation, so that the sciences and arts might flourish in their dominions. Physicians came from China and India bringing their knowledge of plants and remedies, and artisans skilled in metalwork and textiles traveled from distant regions to serve the khan. From these encounters new techniques were learned and applied in many parts of the empire, and there was an exchange of books and writings among the </w:t>
      </w:r>
      <w:proofErr w:type="gramStart"/>
      <w:r w:rsidRPr="004C005E">
        <w:t>peoples</w:t>
      </w:r>
      <w:proofErr w:type="gramEnd"/>
      <w:r w:rsidRPr="004C005E">
        <w:t xml:space="preserve"> who gathered at the court.</w:t>
      </w:r>
    </w:p>
    <w:p w14:paraId="7D0876AB" w14:textId="77777777" w:rsidR="004C005E" w:rsidRDefault="004C005E" w:rsidP="004C005E"/>
    <w:p w14:paraId="24CDD943" w14:textId="4D277035" w:rsidR="004C005E" w:rsidRPr="004C005E" w:rsidRDefault="004C005E" w:rsidP="004C005E">
      <w:r w:rsidRPr="004C005E">
        <w:t xml:space="preserve">The Mongols also showed favor to the religions of their subjects, allowing Christians, Muslims, and Buddhists to practice freely. Representatives of each faith were often present at the great assemblies and debated the merits of their teachings. Because the khans patronized all religions without compelling adherence to one, scholars and clerics traveled freely across the lands, and their ideas spread widely. In this way, knowledge passed from one region to </w:t>
      </w:r>
      <w:proofErr w:type="gramStart"/>
      <w:r w:rsidRPr="004C005E">
        <w:t>another</w:t>
      </w:r>
      <w:proofErr w:type="gramEnd"/>
      <w:r w:rsidRPr="004C005E">
        <w:t xml:space="preserve"> and the customs of many </w:t>
      </w:r>
      <w:proofErr w:type="gramStart"/>
      <w:r w:rsidRPr="004C005E">
        <w:t>peoples</w:t>
      </w:r>
      <w:proofErr w:type="gramEnd"/>
      <w:r w:rsidRPr="004C005E">
        <w:t xml:space="preserve"> became known throughout the empire.</w:t>
      </w:r>
    </w:p>
    <w:p w14:paraId="68101CA2" w14:textId="77777777" w:rsidR="004C005E" w:rsidRDefault="004C005E" w:rsidP="004C005E">
      <w:pPr>
        <w:rPr>
          <w:b/>
          <w:bCs/>
        </w:rPr>
      </w:pPr>
    </w:p>
    <w:p w14:paraId="08149E22" w14:textId="1EB6DB84" w:rsidR="004C005E" w:rsidRPr="004C005E" w:rsidRDefault="004C005E" w:rsidP="004C005E">
      <w:r w:rsidRPr="004C005E">
        <w:rPr>
          <w:b/>
          <w:bCs/>
        </w:rPr>
        <w:t>Why this matters:</w:t>
      </w:r>
      <w:r w:rsidRPr="004C005E">
        <w:br/>
        <w:t>Rashid al-Din offers a Persian view of the Mongol Empire as a zone of intellectual and cultural exchange. His account highlights Mongol religious tolerance, the gathering of experts from multiple regions, and the circulation of technologies and knowledge across Afro-Eurasia.</w:t>
      </w:r>
    </w:p>
    <w:p w14:paraId="5AFC5E34" w14:textId="77777777" w:rsidR="004C005E" w:rsidRDefault="004C005E" w:rsidP="004C005E">
      <w:pPr>
        <w:rPr>
          <w:b/>
          <w:bCs/>
        </w:rPr>
      </w:pPr>
    </w:p>
    <w:p w14:paraId="1A033A12" w14:textId="2FC95CDD" w:rsidR="004C005E" w:rsidRPr="004C005E" w:rsidRDefault="004C005E" w:rsidP="004C005E">
      <w:r w:rsidRPr="004C005E">
        <w:rPr>
          <w:b/>
          <w:bCs/>
        </w:rPr>
        <w:t>Analysis Questions:</w:t>
      </w:r>
    </w:p>
    <w:p w14:paraId="08D79577" w14:textId="77777777" w:rsidR="004C005E" w:rsidRPr="004C005E" w:rsidRDefault="004C005E" w:rsidP="004C005E">
      <w:pPr>
        <w:numPr>
          <w:ilvl w:val="0"/>
          <w:numId w:val="6"/>
        </w:numPr>
      </w:pPr>
      <w:r w:rsidRPr="004C005E">
        <w:t>How does Rashid al-Din describe the Mongols’ role in promoting cultural and technological exchange?</w:t>
      </w:r>
    </w:p>
    <w:p w14:paraId="518DB04D" w14:textId="77777777" w:rsidR="004C005E" w:rsidRPr="004C005E" w:rsidRDefault="004C005E" w:rsidP="004C005E">
      <w:pPr>
        <w:numPr>
          <w:ilvl w:val="0"/>
          <w:numId w:val="6"/>
        </w:numPr>
      </w:pPr>
      <w:r w:rsidRPr="004C005E">
        <w:t>What does this account suggest about why scholars and artisans traveled through Mongol territories?</w:t>
      </w:r>
    </w:p>
    <w:p w14:paraId="43B14B0C" w14:textId="77777777" w:rsidR="004C005E" w:rsidRPr="004C005E" w:rsidRDefault="004C005E" w:rsidP="004C005E">
      <w:pPr>
        <w:numPr>
          <w:ilvl w:val="0"/>
          <w:numId w:val="6"/>
        </w:numPr>
      </w:pPr>
      <w:r w:rsidRPr="004C005E">
        <w:t>How might Rashid al-Din’s position as a court historian shape the way he portrays Mongol policies?</w:t>
      </w:r>
    </w:p>
    <w:p w14:paraId="0398D35F" w14:textId="4EB5CEBF" w:rsidR="004C005E" w:rsidRPr="004C005E" w:rsidRDefault="004C005E" w:rsidP="004C005E"/>
    <w:p w14:paraId="18F185FB" w14:textId="77777777" w:rsidR="004C005E" w:rsidRPr="004C005E" w:rsidRDefault="004C005E" w:rsidP="004C005E">
      <w:pPr>
        <w:rPr>
          <w:b/>
          <w:bCs/>
        </w:rPr>
      </w:pPr>
      <w:r w:rsidRPr="004C005E">
        <w:rPr>
          <w:b/>
          <w:bCs/>
        </w:rPr>
        <w:t xml:space="preserve">Primary Source 2 — Rabban Bar Sauma, </w:t>
      </w:r>
      <w:r w:rsidRPr="004C005E">
        <w:rPr>
          <w:b/>
          <w:bCs/>
          <w:i/>
          <w:iCs/>
        </w:rPr>
        <w:t>Travel Account</w:t>
      </w:r>
      <w:r w:rsidRPr="004C005E">
        <w:rPr>
          <w:b/>
          <w:bCs/>
        </w:rPr>
        <w:t xml:space="preserve"> (1287–1288)</w:t>
      </w:r>
    </w:p>
    <w:p w14:paraId="04ADB6F1" w14:textId="1F95B33B" w:rsidR="004C005E" w:rsidRPr="004C005E" w:rsidRDefault="004C005E" w:rsidP="004C005E">
      <w:r w:rsidRPr="004C005E">
        <w:rPr>
          <w:b/>
          <w:bCs/>
        </w:rPr>
        <w:t>Link:</w:t>
      </w:r>
      <w:r w:rsidRPr="004C005E">
        <w:t xml:space="preserve"> </w:t>
      </w:r>
      <w:hyperlink r:id="rId8" w:history="1">
        <w:r w:rsidRPr="004C005E">
          <w:rPr>
            <w:rStyle w:val="Hyperlink"/>
          </w:rPr>
          <w:t>https://sourcebooks.fordham.edu/source/rabbansauma1.asp</w:t>
        </w:r>
      </w:hyperlink>
      <w:r>
        <w:t xml:space="preserve"> </w:t>
      </w:r>
    </w:p>
    <w:p w14:paraId="6538AE86" w14:textId="77777777" w:rsidR="004C005E" w:rsidRDefault="004C005E" w:rsidP="004C005E">
      <w:pPr>
        <w:rPr>
          <w:b/>
          <w:bCs/>
        </w:rPr>
      </w:pPr>
    </w:p>
    <w:p w14:paraId="72B6B883" w14:textId="4BA3C7E6" w:rsidR="004C005E" w:rsidRPr="004C005E" w:rsidRDefault="004C005E" w:rsidP="004C005E">
      <w:r w:rsidRPr="004C005E">
        <w:t xml:space="preserve">Rabban Bar Sauma, having departed from Khanbaliq, traveled first through the lands of the Ilkhanate, where he found Christian communities living under the protection of </w:t>
      </w:r>
      <w:r w:rsidRPr="004C005E">
        <w:lastRenderedPageBreak/>
        <w:t>the Mongol rulers. In the cities he visited there were churches and monasteries, and the Mongol officials received him honorably, giving him guides and provisions for his journey. The roads were safe, and he met merchants and travelers from many lands moving freely across the territories of the khans.</w:t>
      </w:r>
    </w:p>
    <w:p w14:paraId="777B2E15" w14:textId="77777777" w:rsidR="004C005E" w:rsidRDefault="004C005E" w:rsidP="004C005E"/>
    <w:p w14:paraId="66D1657C" w14:textId="1BF740BC" w:rsidR="004C005E" w:rsidRPr="004C005E" w:rsidRDefault="004C005E" w:rsidP="004C005E">
      <w:r w:rsidRPr="004C005E">
        <w:t>When he arrived in Baghdad and later in the lands of the Franks, he marveled at the customs and buildings he saw, recording the practices of the churches, the ceremonies of kings, and the wonders of foreign lands. His journey, made possible by Mongol patronage, brought him into contact with people of many nations and allowed him to carry letters and embassies between the rulers of East and West. Such travels had rarely been undertaken before, and they showed how the dominion of the Mongols had opened the world to new forms of communication.</w:t>
      </w:r>
    </w:p>
    <w:p w14:paraId="4AB1A441" w14:textId="77777777" w:rsidR="004C005E" w:rsidRDefault="004C005E" w:rsidP="004C005E">
      <w:pPr>
        <w:rPr>
          <w:b/>
          <w:bCs/>
        </w:rPr>
      </w:pPr>
    </w:p>
    <w:p w14:paraId="0A2F3578" w14:textId="78D62761" w:rsidR="004C005E" w:rsidRPr="004C005E" w:rsidRDefault="004C005E" w:rsidP="004C005E">
      <w:r w:rsidRPr="004C005E">
        <w:rPr>
          <w:b/>
          <w:bCs/>
        </w:rPr>
        <w:t>Why this matters:</w:t>
      </w:r>
      <w:r w:rsidRPr="004C005E">
        <w:br/>
        <w:t>Rabban Bar Sauma’s travels demonstrate how Mongol rule connected distant regions. His ability to journey from China to the Islamic world and even to Europe shows the unprecedented interregional communication created under Mongol oversight.</w:t>
      </w:r>
    </w:p>
    <w:p w14:paraId="6C119035" w14:textId="77777777" w:rsidR="004C005E" w:rsidRDefault="004C005E" w:rsidP="004C005E">
      <w:pPr>
        <w:rPr>
          <w:b/>
          <w:bCs/>
        </w:rPr>
      </w:pPr>
    </w:p>
    <w:p w14:paraId="5022F3E4" w14:textId="5D499CCF" w:rsidR="004C005E" w:rsidRPr="004C005E" w:rsidRDefault="004C005E" w:rsidP="004C005E">
      <w:r w:rsidRPr="004C005E">
        <w:rPr>
          <w:b/>
          <w:bCs/>
        </w:rPr>
        <w:t>Analysis Questions:</w:t>
      </w:r>
    </w:p>
    <w:p w14:paraId="67F34D9D" w14:textId="77777777" w:rsidR="004C005E" w:rsidRPr="004C005E" w:rsidRDefault="004C005E" w:rsidP="004C005E">
      <w:pPr>
        <w:numPr>
          <w:ilvl w:val="0"/>
          <w:numId w:val="7"/>
        </w:numPr>
      </w:pPr>
      <w:r w:rsidRPr="004C005E">
        <w:t>What does Bar Sauma’s journey reveal about the interconnectedness of the Mongol world?</w:t>
      </w:r>
    </w:p>
    <w:p w14:paraId="7BF56D6D" w14:textId="77777777" w:rsidR="004C005E" w:rsidRPr="004C005E" w:rsidRDefault="004C005E" w:rsidP="004C005E">
      <w:pPr>
        <w:numPr>
          <w:ilvl w:val="0"/>
          <w:numId w:val="7"/>
        </w:numPr>
      </w:pPr>
      <w:r w:rsidRPr="004C005E">
        <w:t>How does his travel experience show the Mongols’ impact on religious and diplomatic exchange?</w:t>
      </w:r>
    </w:p>
    <w:p w14:paraId="1173F64C" w14:textId="77777777" w:rsidR="004C005E" w:rsidRPr="004C005E" w:rsidRDefault="004C005E" w:rsidP="004C005E">
      <w:pPr>
        <w:numPr>
          <w:ilvl w:val="0"/>
          <w:numId w:val="7"/>
        </w:numPr>
      </w:pPr>
      <w:r w:rsidRPr="004C005E">
        <w:t>Why might Bar Sauma have been able to travel so widely at this particular moment in history?</w:t>
      </w:r>
    </w:p>
    <w:p w14:paraId="28BC734A" w14:textId="77777777" w:rsidR="004C005E" w:rsidRPr="004C005E" w:rsidRDefault="004C005E" w:rsidP="004C005E">
      <w:pPr>
        <w:rPr>
          <w:b/>
          <w:bCs/>
        </w:rPr>
      </w:pPr>
    </w:p>
    <w:p w14:paraId="609FA1C4" w14:textId="77777777" w:rsidR="004C005E" w:rsidRPr="004C005E" w:rsidRDefault="004C005E" w:rsidP="004C005E">
      <w:pPr>
        <w:rPr>
          <w:b/>
          <w:bCs/>
          <w:color w:val="EE0000"/>
        </w:rPr>
      </w:pPr>
      <w:r w:rsidRPr="004C005E">
        <w:rPr>
          <w:b/>
          <w:bCs/>
          <w:color w:val="EE0000"/>
        </w:rPr>
        <w:t>AP Skill-Aligned Activity</w:t>
      </w:r>
    </w:p>
    <w:p w14:paraId="670DCBC5" w14:textId="77777777" w:rsidR="004C005E" w:rsidRPr="004C005E" w:rsidRDefault="004C005E" w:rsidP="004C005E">
      <w:pPr>
        <w:rPr>
          <w:b/>
          <w:bCs/>
        </w:rPr>
      </w:pPr>
      <w:r w:rsidRPr="004C005E">
        <w:rPr>
          <w:b/>
          <w:bCs/>
        </w:rPr>
        <w:t>Cultural and Technological Transfers Chart (CDI + KC-3.2.II.A.ii)</w:t>
      </w:r>
    </w:p>
    <w:p w14:paraId="174F302B" w14:textId="77777777" w:rsidR="004C005E" w:rsidRPr="004C005E" w:rsidRDefault="004C005E" w:rsidP="004C005E">
      <w:r w:rsidRPr="004C005E">
        <w:t>Complete the chart below using the background reading and primary sources:</w:t>
      </w:r>
    </w:p>
    <w:tbl>
      <w:tblPr>
        <w:tblStyle w:val="PlainTable1"/>
        <w:tblW w:w="0" w:type="auto"/>
        <w:tblLook w:val="04A0" w:firstRow="1" w:lastRow="0" w:firstColumn="1" w:lastColumn="0" w:noHBand="0" w:noVBand="1"/>
      </w:tblPr>
      <w:tblGrid>
        <w:gridCol w:w="2439"/>
        <w:gridCol w:w="1479"/>
        <w:gridCol w:w="1760"/>
        <w:gridCol w:w="1653"/>
        <w:gridCol w:w="1685"/>
      </w:tblGrid>
      <w:tr w:rsidR="004C005E" w:rsidRPr="004C005E" w14:paraId="597F6502" w14:textId="77777777" w:rsidTr="00753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F78ECD" w14:textId="77777777" w:rsidR="004C005E" w:rsidRPr="004C005E" w:rsidRDefault="004C005E" w:rsidP="004C005E">
            <w:r w:rsidRPr="004C005E">
              <w:t>Transfer / Development</w:t>
            </w:r>
          </w:p>
        </w:tc>
        <w:tc>
          <w:tcPr>
            <w:tcW w:w="0" w:type="auto"/>
            <w:hideMark/>
          </w:tcPr>
          <w:p w14:paraId="5B2E3C9E" w14:textId="77777777" w:rsidR="004C005E" w:rsidRPr="004C005E" w:rsidRDefault="004C005E" w:rsidP="004C005E">
            <w:pPr>
              <w:cnfStyle w:val="100000000000" w:firstRow="1" w:lastRow="0" w:firstColumn="0" w:lastColumn="0" w:oddVBand="0" w:evenVBand="0" w:oddHBand="0" w:evenHBand="0" w:firstRowFirstColumn="0" w:firstRowLastColumn="0" w:lastRowFirstColumn="0" w:lastRowLastColumn="0"/>
            </w:pPr>
            <w:r w:rsidRPr="004C005E">
              <w:t>Origin Region(s)</w:t>
            </w:r>
          </w:p>
        </w:tc>
        <w:tc>
          <w:tcPr>
            <w:tcW w:w="0" w:type="auto"/>
            <w:hideMark/>
          </w:tcPr>
          <w:p w14:paraId="17D853B1" w14:textId="77777777" w:rsidR="004C005E" w:rsidRPr="004C005E" w:rsidRDefault="004C005E" w:rsidP="004C005E">
            <w:pPr>
              <w:cnfStyle w:val="100000000000" w:firstRow="1" w:lastRow="0" w:firstColumn="0" w:lastColumn="0" w:oddVBand="0" w:evenVBand="0" w:oddHBand="0" w:evenHBand="0" w:firstRowFirstColumn="0" w:firstRowLastColumn="0" w:lastRowFirstColumn="0" w:lastRowLastColumn="0"/>
            </w:pPr>
            <w:r w:rsidRPr="004C005E">
              <w:t>Destination Region(s)</w:t>
            </w:r>
          </w:p>
        </w:tc>
        <w:tc>
          <w:tcPr>
            <w:tcW w:w="0" w:type="auto"/>
            <w:hideMark/>
          </w:tcPr>
          <w:p w14:paraId="610F5C0E" w14:textId="77777777" w:rsidR="004C005E" w:rsidRPr="004C005E" w:rsidRDefault="004C005E" w:rsidP="004C005E">
            <w:pPr>
              <w:cnfStyle w:val="100000000000" w:firstRow="1" w:lastRow="0" w:firstColumn="0" w:lastColumn="0" w:oddVBand="0" w:evenVBand="0" w:oddHBand="0" w:evenHBand="0" w:firstRowFirstColumn="0" w:firstRowLastColumn="0" w:lastRowFirstColumn="0" w:lastRowLastColumn="0"/>
            </w:pPr>
            <w:r w:rsidRPr="004C005E">
              <w:t>Mongol Role (What did they do?)</w:t>
            </w:r>
          </w:p>
        </w:tc>
        <w:tc>
          <w:tcPr>
            <w:tcW w:w="0" w:type="auto"/>
            <w:hideMark/>
          </w:tcPr>
          <w:p w14:paraId="254B6C1D" w14:textId="77777777" w:rsidR="004C005E" w:rsidRPr="004C005E" w:rsidRDefault="004C005E" w:rsidP="004C005E">
            <w:pPr>
              <w:cnfStyle w:val="100000000000" w:firstRow="1" w:lastRow="0" w:firstColumn="0" w:lastColumn="0" w:oddVBand="0" w:evenVBand="0" w:oddHBand="0" w:evenHBand="0" w:firstRowFirstColumn="0" w:firstRowLastColumn="0" w:lastRowFirstColumn="0" w:lastRowLastColumn="0"/>
            </w:pPr>
            <w:r w:rsidRPr="004C005E">
              <w:t>Continuity or Change?</w:t>
            </w:r>
          </w:p>
        </w:tc>
      </w:tr>
      <w:tr w:rsidR="004C005E" w:rsidRPr="004C005E" w14:paraId="31B107C7" w14:textId="77777777" w:rsidTr="00753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52DAB7" w14:textId="77777777" w:rsidR="004C005E" w:rsidRPr="004C005E" w:rsidRDefault="004C005E" w:rsidP="004C005E">
            <w:pPr>
              <w:rPr>
                <w:b w:val="0"/>
                <w:bCs w:val="0"/>
              </w:rPr>
            </w:pPr>
            <w:r w:rsidRPr="004C005E">
              <w:rPr>
                <w:b w:val="0"/>
                <w:bCs w:val="0"/>
              </w:rPr>
              <w:t>Religious debates at court (</w:t>
            </w:r>
            <w:proofErr w:type="spellStart"/>
            <w:r w:rsidRPr="004C005E">
              <w:rPr>
                <w:b w:val="0"/>
                <w:bCs w:val="0"/>
              </w:rPr>
              <w:t>Rubruck</w:t>
            </w:r>
            <w:proofErr w:type="spellEnd"/>
            <w:r w:rsidRPr="004C005E">
              <w:rPr>
                <w:b w:val="0"/>
                <w:bCs w:val="0"/>
              </w:rPr>
              <w:t>)</w:t>
            </w:r>
          </w:p>
        </w:tc>
        <w:tc>
          <w:tcPr>
            <w:tcW w:w="0" w:type="auto"/>
            <w:hideMark/>
          </w:tcPr>
          <w:p w14:paraId="109D61EB" w14:textId="77777777" w:rsidR="004C005E" w:rsidRPr="004C005E" w:rsidRDefault="004C005E" w:rsidP="004C005E">
            <w:pPr>
              <w:cnfStyle w:val="000000100000" w:firstRow="0" w:lastRow="0" w:firstColumn="0" w:lastColumn="0" w:oddVBand="0" w:evenVBand="0" w:oddHBand="1" w:evenHBand="0" w:firstRowFirstColumn="0" w:firstRowLastColumn="0" w:lastRowFirstColumn="0" w:lastRowLastColumn="0"/>
            </w:pPr>
          </w:p>
        </w:tc>
        <w:tc>
          <w:tcPr>
            <w:tcW w:w="0" w:type="auto"/>
            <w:hideMark/>
          </w:tcPr>
          <w:p w14:paraId="00C23A22" w14:textId="77777777" w:rsidR="004C005E" w:rsidRPr="004C005E" w:rsidRDefault="004C005E" w:rsidP="004C005E">
            <w:pPr>
              <w:cnfStyle w:val="000000100000" w:firstRow="0" w:lastRow="0" w:firstColumn="0" w:lastColumn="0" w:oddVBand="0" w:evenVBand="0" w:oddHBand="1" w:evenHBand="0" w:firstRowFirstColumn="0" w:firstRowLastColumn="0" w:lastRowFirstColumn="0" w:lastRowLastColumn="0"/>
            </w:pPr>
          </w:p>
        </w:tc>
        <w:tc>
          <w:tcPr>
            <w:tcW w:w="0" w:type="auto"/>
            <w:hideMark/>
          </w:tcPr>
          <w:p w14:paraId="363CE1F3" w14:textId="77777777" w:rsidR="004C005E" w:rsidRPr="004C005E" w:rsidRDefault="004C005E" w:rsidP="004C005E">
            <w:pPr>
              <w:cnfStyle w:val="000000100000" w:firstRow="0" w:lastRow="0" w:firstColumn="0" w:lastColumn="0" w:oddVBand="0" w:evenVBand="0" w:oddHBand="1" w:evenHBand="0" w:firstRowFirstColumn="0" w:firstRowLastColumn="0" w:lastRowFirstColumn="0" w:lastRowLastColumn="0"/>
            </w:pPr>
          </w:p>
        </w:tc>
        <w:tc>
          <w:tcPr>
            <w:tcW w:w="0" w:type="auto"/>
            <w:hideMark/>
          </w:tcPr>
          <w:p w14:paraId="58B4F893" w14:textId="77777777" w:rsidR="004C005E" w:rsidRPr="004C005E" w:rsidRDefault="004C005E" w:rsidP="004C005E">
            <w:pPr>
              <w:cnfStyle w:val="000000100000" w:firstRow="0" w:lastRow="0" w:firstColumn="0" w:lastColumn="0" w:oddVBand="0" w:evenVBand="0" w:oddHBand="1" w:evenHBand="0" w:firstRowFirstColumn="0" w:firstRowLastColumn="0" w:lastRowFirstColumn="0" w:lastRowLastColumn="0"/>
            </w:pPr>
          </w:p>
        </w:tc>
      </w:tr>
      <w:tr w:rsidR="004C005E" w:rsidRPr="004C005E" w14:paraId="7ED9AD77" w14:textId="77777777" w:rsidTr="0075376A">
        <w:tc>
          <w:tcPr>
            <w:cnfStyle w:val="001000000000" w:firstRow="0" w:lastRow="0" w:firstColumn="1" w:lastColumn="0" w:oddVBand="0" w:evenVBand="0" w:oddHBand="0" w:evenHBand="0" w:firstRowFirstColumn="0" w:firstRowLastColumn="0" w:lastRowFirstColumn="0" w:lastRowLastColumn="0"/>
            <w:tcW w:w="0" w:type="auto"/>
            <w:hideMark/>
          </w:tcPr>
          <w:p w14:paraId="6F84381A" w14:textId="77777777" w:rsidR="004C005E" w:rsidRPr="004C005E" w:rsidRDefault="004C005E" w:rsidP="004C005E">
            <w:pPr>
              <w:rPr>
                <w:b w:val="0"/>
                <w:bCs w:val="0"/>
              </w:rPr>
            </w:pPr>
            <w:proofErr w:type="spellStart"/>
            <w:r w:rsidRPr="004C005E">
              <w:rPr>
                <w:b w:val="0"/>
                <w:bCs w:val="0"/>
                <w:i/>
                <w:iCs/>
              </w:rPr>
              <w:t>Jamiʿ</w:t>
            </w:r>
            <w:proofErr w:type="spellEnd"/>
            <w:r w:rsidRPr="004C005E">
              <w:rPr>
                <w:b w:val="0"/>
                <w:bCs w:val="0"/>
                <w:i/>
                <w:iCs/>
              </w:rPr>
              <w:t xml:space="preserve"> al-</w:t>
            </w:r>
            <w:proofErr w:type="spellStart"/>
            <w:r w:rsidRPr="004C005E">
              <w:rPr>
                <w:b w:val="0"/>
                <w:bCs w:val="0"/>
                <w:i/>
                <w:iCs/>
              </w:rPr>
              <w:t>Tawarikh</w:t>
            </w:r>
            <w:proofErr w:type="spellEnd"/>
            <w:r w:rsidRPr="004C005E">
              <w:rPr>
                <w:b w:val="0"/>
                <w:bCs w:val="0"/>
              </w:rPr>
              <w:t xml:space="preserve"> “world history” project</w:t>
            </w:r>
          </w:p>
        </w:tc>
        <w:tc>
          <w:tcPr>
            <w:tcW w:w="0" w:type="auto"/>
            <w:hideMark/>
          </w:tcPr>
          <w:p w14:paraId="3E694358" w14:textId="77777777" w:rsidR="004C005E" w:rsidRPr="004C005E" w:rsidRDefault="004C005E" w:rsidP="004C005E">
            <w:pPr>
              <w:cnfStyle w:val="000000000000" w:firstRow="0" w:lastRow="0" w:firstColumn="0" w:lastColumn="0" w:oddVBand="0" w:evenVBand="0" w:oddHBand="0" w:evenHBand="0" w:firstRowFirstColumn="0" w:firstRowLastColumn="0" w:lastRowFirstColumn="0" w:lastRowLastColumn="0"/>
            </w:pPr>
          </w:p>
        </w:tc>
        <w:tc>
          <w:tcPr>
            <w:tcW w:w="0" w:type="auto"/>
            <w:hideMark/>
          </w:tcPr>
          <w:p w14:paraId="67495138" w14:textId="77777777" w:rsidR="004C005E" w:rsidRPr="004C005E" w:rsidRDefault="004C005E" w:rsidP="004C005E">
            <w:pPr>
              <w:cnfStyle w:val="000000000000" w:firstRow="0" w:lastRow="0" w:firstColumn="0" w:lastColumn="0" w:oddVBand="0" w:evenVBand="0" w:oddHBand="0" w:evenHBand="0" w:firstRowFirstColumn="0" w:firstRowLastColumn="0" w:lastRowFirstColumn="0" w:lastRowLastColumn="0"/>
            </w:pPr>
          </w:p>
        </w:tc>
        <w:tc>
          <w:tcPr>
            <w:tcW w:w="0" w:type="auto"/>
            <w:hideMark/>
          </w:tcPr>
          <w:p w14:paraId="02BDD1C6" w14:textId="77777777" w:rsidR="004C005E" w:rsidRPr="004C005E" w:rsidRDefault="004C005E" w:rsidP="004C005E">
            <w:pPr>
              <w:cnfStyle w:val="000000000000" w:firstRow="0" w:lastRow="0" w:firstColumn="0" w:lastColumn="0" w:oddVBand="0" w:evenVBand="0" w:oddHBand="0" w:evenHBand="0" w:firstRowFirstColumn="0" w:firstRowLastColumn="0" w:lastRowFirstColumn="0" w:lastRowLastColumn="0"/>
            </w:pPr>
          </w:p>
        </w:tc>
        <w:tc>
          <w:tcPr>
            <w:tcW w:w="0" w:type="auto"/>
            <w:hideMark/>
          </w:tcPr>
          <w:p w14:paraId="47255925" w14:textId="77777777" w:rsidR="004C005E" w:rsidRPr="004C005E" w:rsidRDefault="004C005E" w:rsidP="004C005E">
            <w:pPr>
              <w:cnfStyle w:val="000000000000" w:firstRow="0" w:lastRow="0" w:firstColumn="0" w:lastColumn="0" w:oddVBand="0" w:evenVBand="0" w:oddHBand="0" w:evenHBand="0" w:firstRowFirstColumn="0" w:firstRowLastColumn="0" w:lastRowFirstColumn="0" w:lastRowLastColumn="0"/>
            </w:pPr>
          </w:p>
        </w:tc>
      </w:tr>
      <w:tr w:rsidR="004C005E" w:rsidRPr="004C005E" w14:paraId="387303F9" w14:textId="77777777" w:rsidTr="00753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E0BAF1" w14:textId="77777777" w:rsidR="004C005E" w:rsidRPr="004C005E" w:rsidRDefault="004C005E" w:rsidP="004C005E">
            <w:pPr>
              <w:rPr>
                <w:b w:val="0"/>
                <w:bCs w:val="0"/>
              </w:rPr>
            </w:pPr>
            <w:r w:rsidRPr="004C005E">
              <w:rPr>
                <w:b w:val="0"/>
                <w:bCs w:val="0"/>
              </w:rPr>
              <w:t>Spread of gunpowder and siege technology</w:t>
            </w:r>
          </w:p>
        </w:tc>
        <w:tc>
          <w:tcPr>
            <w:tcW w:w="0" w:type="auto"/>
            <w:hideMark/>
          </w:tcPr>
          <w:p w14:paraId="6B70B48C" w14:textId="77777777" w:rsidR="004C005E" w:rsidRPr="004C005E" w:rsidRDefault="004C005E" w:rsidP="004C005E">
            <w:pPr>
              <w:cnfStyle w:val="000000100000" w:firstRow="0" w:lastRow="0" w:firstColumn="0" w:lastColumn="0" w:oddVBand="0" w:evenVBand="0" w:oddHBand="1" w:evenHBand="0" w:firstRowFirstColumn="0" w:firstRowLastColumn="0" w:lastRowFirstColumn="0" w:lastRowLastColumn="0"/>
            </w:pPr>
          </w:p>
        </w:tc>
        <w:tc>
          <w:tcPr>
            <w:tcW w:w="0" w:type="auto"/>
            <w:hideMark/>
          </w:tcPr>
          <w:p w14:paraId="5DCB4895" w14:textId="77777777" w:rsidR="004C005E" w:rsidRPr="004C005E" w:rsidRDefault="004C005E" w:rsidP="004C005E">
            <w:pPr>
              <w:cnfStyle w:val="000000100000" w:firstRow="0" w:lastRow="0" w:firstColumn="0" w:lastColumn="0" w:oddVBand="0" w:evenVBand="0" w:oddHBand="1" w:evenHBand="0" w:firstRowFirstColumn="0" w:firstRowLastColumn="0" w:lastRowFirstColumn="0" w:lastRowLastColumn="0"/>
            </w:pPr>
          </w:p>
        </w:tc>
        <w:tc>
          <w:tcPr>
            <w:tcW w:w="0" w:type="auto"/>
            <w:hideMark/>
          </w:tcPr>
          <w:p w14:paraId="5AAC615B" w14:textId="77777777" w:rsidR="004C005E" w:rsidRPr="004C005E" w:rsidRDefault="004C005E" w:rsidP="004C005E">
            <w:pPr>
              <w:cnfStyle w:val="000000100000" w:firstRow="0" w:lastRow="0" w:firstColumn="0" w:lastColumn="0" w:oddVBand="0" w:evenVBand="0" w:oddHBand="1" w:evenHBand="0" w:firstRowFirstColumn="0" w:firstRowLastColumn="0" w:lastRowFirstColumn="0" w:lastRowLastColumn="0"/>
            </w:pPr>
          </w:p>
        </w:tc>
        <w:tc>
          <w:tcPr>
            <w:tcW w:w="0" w:type="auto"/>
            <w:hideMark/>
          </w:tcPr>
          <w:p w14:paraId="221FC91C" w14:textId="77777777" w:rsidR="004C005E" w:rsidRPr="004C005E" w:rsidRDefault="004C005E" w:rsidP="004C005E">
            <w:pPr>
              <w:cnfStyle w:val="000000100000" w:firstRow="0" w:lastRow="0" w:firstColumn="0" w:lastColumn="0" w:oddVBand="0" w:evenVBand="0" w:oddHBand="1" w:evenHBand="0" w:firstRowFirstColumn="0" w:firstRowLastColumn="0" w:lastRowFirstColumn="0" w:lastRowLastColumn="0"/>
            </w:pPr>
          </w:p>
        </w:tc>
      </w:tr>
      <w:tr w:rsidR="004C005E" w:rsidRPr="004C005E" w14:paraId="3F5686AA" w14:textId="77777777" w:rsidTr="0075376A">
        <w:tc>
          <w:tcPr>
            <w:cnfStyle w:val="001000000000" w:firstRow="0" w:lastRow="0" w:firstColumn="1" w:lastColumn="0" w:oddVBand="0" w:evenVBand="0" w:oddHBand="0" w:evenHBand="0" w:firstRowFirstColumn="0" w:firstRowLastColumn="0" w:lastRowFirstColumn="0" w:lastRowLastColumn="0"/>
            <w:tcW w:w="0" w:type="auto"/>
            <w:hideMark/>
          </w:tcPr>
          <w:p w14:paraId="2F6C4844" w14:textId="77777777" w:rsidR="004C005E" w:rsidRPr="004C005E" w:rsidRDefault="004C005E" w:rsidP="004C005E">
            <w:pPr>
              <w:rPr>
                <w:b w:val="0"/>
                <w:bCs w:val="0"/>
              </w:rPr>
            </w:pPr>
            <w:r w:rsidRPr="004C005E">
              <w:rPr>
                <w:b w:val="0"/>
                <w:bCs w:val="0"/>
              </w:rPr>
              <w:t>Movement of medical / astronomical knowledge</w:t>
            </w:r>
          </w:p>
        </w:tc>
        <w:tc>
          <w:tcPr>
            <w:tcW w:w="0" w:type="auto"/>
            <w:hideMark/>
          </w:tcPr>
          <w:p w14:paraId="681D2640" w14:textId="77777777" w:rsidR="004C005E" w:rsidRPr="004C005E" w:rsidRDefault="004C005E" w:rsidP="004C005E">
            <w:pPr>
              <w:cnfStyle w:val="000000000000" w:firstRow="0" w:lastRow="0" w:firstColumn="0" w:lastColumn="0" w:oddVBand="0" w:evenVBand="0" w:oddHBand="0" w:evenHBand="0" w:firstRowFirstColumn="0" w:firstRowLastColumn="0" w:lastRowFirstColumn="0" w:lastRowLastColumn="0"/>
            </w:pPr>
          </w:p>
        </w:tc>
        <w:tc>
          <w:tcPr>
            <w:tcW w:w="0" w:type="auto"/>
            <w:hideMark/>
          </w:tcPr>
          <w:p w14:paraId="41516561" w14:textId="77777777" w:rsidR="004C005E" w:rsidRPr="004C005E" w:rsidRDefault="004C005E" w:rsidP="004C005E">
            <w:pPr>
              <w:cnfStyle w:val="000000000000" w:firstRow="0" w:lastRow="0" w:firstColumn="0" w:lastColumn="0" w:oddVBand="0" w:evenVBand="0" w:oddHBand="0" w:evenHBand="0" w:firstRowFirstColumn="0" w:firstRowLastColumn="0" w:lastRowFirstColumn="0" w:lastRowLastColumn="0"/>
            </w:pPr>
          </w:p>
        </w:tc>
        <w:tc>
          <w:tcPr>
            <w:tcW w:w="0" w:type="auto"/>
            <w:hideMark/>
          </w:tcPr>
          <w:p w14:paraId="6AAB04F1" w14:textId="77777777" w:rsidR="004C005E" w:rsidRPr="004C005E" w:rsidRDefault="004C005E" w:rsidP="004C005E">
            <w:pPr>
              <w:cnfStyle w:val="000000000000" w:firstRow="0" w:lastRow="0" w:firstColumn="0" w:lastColumn="0" w:oddVBand="0" w:evenVBand="0" w:oddHBand="0" w:evenHBand="0" w:firstRowFirstColumn="0" w:firstRowLastColumn="0" w:lastRowFirstColumn="0" w:lastRowLastColumn="0"/>
            </w:pPr>
          </w:p>
        </w:tc>
        <w:tc>
          <w:tcPr>
            <w:tcW w:w="0" w:type="auto"/>
            <w:hideMark/>
          </w:tcPr>
          <w:p w14:paraId="3DE96F10" w14:textId="77777777" w:rsidR="004C005E" w:rsidRPr="004C005E" w:rsidRDefault="004C005E" w:rsidP="004C005E">
            <w:pPr>
              <w:cnfStyle w:val="000000000000" w:firstRow="0" w:lastRow="0" w:firstColumn="0" w:lastColumn="0" w:oddVBand="0" w:evenVBand="0" w:oddHBand="0" w:evenHBand="0" w:firstRowFirstColumn="0" w:firstRowLastColumn="0" w:lastRowFirstColumn="0" w:lastRowLastColumn="0"/>
            </w:pPr>
          </w:p>
        </w:tc>
      </w:tr>
      <w:tr w:rsidR="004C005E" w:rsidRPr="004C005E" w14:paraId="0D86420C" w14:textId="77777777" w:rsidTr="00753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78F707" w14:textId="77777777" w:rsidR="004C005E" w:rsidRPr="004C005E" w:rsidRDefault="004C005E" w:rsidP="004C005E">
            <w:pPr>
              <w:rPr>
                <w:b w:val="0"/>
                <w:bCs w:val="0"/>
              </w:rPr>
            </w:pPr>
            <w:r w:rsidRPr="004C005E">
              <w:rPr>
                <w:b w:val="0"/>
                <w:bCs w:val="0"/>
              </w:rPr>
              <w:t>Diffusion of artistic and manuscript styles</w:t>
            </w:r>
          </w:p>
        </w:tc>
        <w:tc>
          <w:tcPr>
            <w:tcW w:w="0" w:type="auto"/>
            <w:hideMark/>
          </w:tcPr>
          <w:p w14:paraId="3CA9CE7D" w14:textId="77777777" w:rsidR="004C005E" w:rsidRPr="004C005E" w:rsidRDefault="004C005E" w:rsidP="004C005E">
            <w:pPr>
              <w:cnfStyle w:val="000000100000" w:firstRow="0" w:lastRow="0" w:firstColumn="0" w:lastColumn="0" w:oddVBand="0" w:evenVBand="0" w:oddHBand="1" w:evenHBand="0" w:firstRowFirstColumn="0" w:firstRowLastColumn="0" w:lastRowFirstColumn="0" w:lastRowLastColumn="0"/>
            </w:pPr>
          </w:p>
        </w:tc>
        <w:tc>
          <w:tcPr>
            <w:tcW w:w="0" w:type="auto"/>
            <w:hideMark/>
          </w:tcPr>
          <w:p w14:paraId="5963707E" w14:textId="77777777" w:rsidR="004C005E" w:rsidRPr="004C005E" w:rsidRDefault="004C005E" w:rsidP="004C005E">
            <w:pPr>
              <w:cnfStyle w:val="000000100000" w:firstRow="0" w:lastRow="0" w:firstColumn="0" w:lastColumn="0" w:oddVBand="0" w:evenVBand="0" w:oddHBand="1" w:evenHBand="0" w:firstRowFirstColumn="0" w:firstRowLastColumn="0" w:lastRowFirstColumn="0" w:lastRowLastColumn="0"/>
            </w:pPr>
          </w:p>
        </w:tc>
        <w:tc>
          <w:tcPr>
            <w:tcW w:w="0" w:type="auto"/>
            <w:hideMark/>
          </w:tcPr>
          <w:p w14:paraId="56DF7EDE" w14:textId="77777777" w:rsidR="004C005E" w:rsidRPr="004C005E" w:rsidRDefault="004C005E" w:rsidP="004C005E">
            <w:pPr>
              <w:cnfStyle w:val="000000100000" w:firstRow="0" w:lastRow="0" w:firstColumn="0" w:lastColumn="0" w:oddVBand="0" w:evenVBand="0" w:oddHBand="1" w:evenHBand="0" w:firstRowFirstColumn="0" w:firstRowLastColumn="0" w:lastRowFirstColumn="0" w:lastRowLastColumn="0"/>
            </w:pPr>
          </w:p>
        </w:tc>
        <w:tc>
          <w:tcPr>
            <w:tcW w:w="0" w:type="auto"/>
            <w:hideMark/>
          </w:tcPr>
          <w:p w14:paraId="5712F678" w14:textId="77777777" w:rsidR="004C005E" w:rsidRPr="004C005E" w:rsidRDefault="004C005E" w:rsidP="004C005E">
            <w:pPr>
              <w:cnfStyle w:val="000000100000" w:firstRow="0" w:lastRow="0" w:firstColumn="0" w:lastColumn="0" w:oddVBand="0" w:evenVBand="0" w:oddHBand="1" w:evenHBand="0" w:firstRowFirstColumn="0" w:firstRowLastColumn="0" w:lastRowFirstColumn="0" w:lastRowLastColumn="0"/>
            </w:pPr>
          </w:p>
        </w:tc>
      </w:tr>
    </w:tbl>
    <w:p w14:paraId="61103330" w14:textId="77777777" w:rsidR="004C005E" w:rsidRDefault="004C005E" w:rsidP="004C005E"/>
    <w:p w14:paraId="72A081C6" w14:textId="2E8F11EE" w:rsidR="004C005E" w:rsidRPr="004C005E" w:rsidRDefault="004C005E" w:rsidP="004C005E">
      <w:r w:rsidRPr="004C005E">
        <w:lastRenderedPageBreak/>
        <w:t xml:space="preserve">Then, </w:t>
      </w:r>
      <w:r w:rsidRPr="004C005E">
        <w:t>discuss</w:t>
      </w:r>
      <w:r w:rsidRPr="004C005E">
        <w:t>:</w:t>
      </w:r>
    </w:p>
    <w:p w14:paraId="129F8AB5" w14:textId="28D19DEE" w:rsidR="004C005E" w:rsidRPr="004C005E" w:rsidRDefault="004C005E" w:rsidP="004C005E">
      <w:r w:rsidRPr="004C005E">
        <w:t xml:space="preserve">To what extent did the Mongols act as “bridges” for cultural and technological exchange rather than simply as destroyers? </w:t>
      </w:r>
      <w:r w:rsidRPr="004C005E">
        <w:t>Look for</w:t>
      </w:r>
      <w:r w:rsidRPr="004C005E">
        <w:t xml:space="preserve"> at least two examples from </w:t>
      </w:r>
      <w:r w:rsidRPr="004C005E">
        <w:t>the</w:t>
      </w:r>
      <w:r w:rsidRPr="004C005E">
        <w:t xml:space="preserve"> chart.</w:t>
      </w:r>
    </w:p>
    <w:p w14:paraId="0D990C50" w14:textId="77777777" w:rsidR="004C005E" w:rsidRPr="004C005E" w:rsidRDefault="004C005E" w:rsidP="004C005E"/>
    <w:p w14:paraId="437A0246" w14:textId="77777777" w:rsidR="004C005E" w:rsidRPr="004C005E" w:rsidRDefault="004C005E" w:rsidP="004C005E">
      <w:pPr>
        <w:rPr>
          <w:b/>
          <w:bCs/>
          <w:color w:val="EE0000"/>
        </w:rPr>
      </w:pPr>
      <w:r w:rsidRPr="004C005E">
        <w:rPr>
          <w:b/>
          <w:bCs/>
          <w:color w:val="EE0000"/>
        </w:rPr>
        <w:t>Continuity and Change: Cultural &amp; Technological Patterns under Mongol Rule</w:t>
      </w:r>
    </w:p>
    <w:tbl>
      <w:tblPr>
        <w:tblStyle w:val="PlainTable1"/>
        <w:tblW w:w="0" w:type="auto"/>
        <w:tblLook w:val="04A0" w:firstRow="1" w:lastRow="0" w:firstColumn="1" w:lastColumn="0" w:noHBand="0" w:noVBand="1"/>
      </w:tblPr>
      <w:tblGrid>
        <w:gridCol w:w="1709"/>
        <w:gridCol w:w="3190"/>
        <w:gridCol w:w="4117"/>
      </w:tblGrid>
      <w:tr w:rsidR="004C005E" w:rsidRPr="004C005E" w14:paraId="0C30CFE3" w14:textId="77777777" w:rsidTr="007537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B60D86" w14:textId="77777777" w:rsidR="004C005E" w:rsidRPr="004C005E" w:rsidRDefault="004C005E" w:rsidP="004C005E">
            <w:r w:rsidRPr="004C005E">
              <w:t>Aspect</w:t>
            </w:r>
          </w:p>
        </w:tc>
        <w:tc>
          <w:tcPr>
            <w:tcW w:w="0" w:type="auto"/>
            <w:hideMark/>
          </w:tcPr>
          <w:p w14:paraId="75319C34" w14:textId="77777777" w:rsidR="004C005E" w:rsidRPr="004C005E" w:rsidRDefault="004C005E" w:rsidP="004C005E">
            <w:pPr>
              <w:cnfStyle w:val="100000000000" w:firstRow="1" w:lastRow="0" w:firstColumn="0" w:lastColumn="0" w:oddVBand="0" w:evenVBand="0" w:oddHBand="0" w:evenHBand="0" w:firstRowFirstColumn="0" w:firstRowLastColumn="0" w:lastRowFirstColumn="0" w:lastRowLastColumn="0"/>
            </w:pPr>
            <w:r w:rsidRPr="004C005E">
              <w:t>Continuity</w:t>
            </w:r>
          </w:p>
        </w:tc>
        <w:tc>
          <w:tcPr>
            <w:tcW w:w="0" w:type="auto"/>
            <w:hideMark/>
          </w:tcPr>
          <w:p w14:paraId="0B425E85" w14:textId="77777777" w:rsidR="004C005E" w:rsidRPr="004C005E" w:rsidRDefault="004C005E" w:rsidP="004C005E">
            <w:pPr>
              <w:cnfStyle w:val="100000000000" w:firstRow="1" w:lastRow="0" w:firstColumn="0" w:lastColumn="0" w:oddVBand="0" w:evenVBand="0" w:oddHBand="0" w:evenHBand="0" w:firstRowFirstColumn="0" w:firstRowLastColumn="0" w:lastRowFirstColumn="0" w:lastRowLastColumn="0"/>
            </w:pPr>
            <w:r w:rsidRPr="004C005E">
              <w:t>Change</w:t>
            </w:r>
          </w:p>
        </w:tc>
      </w:tr>
      <w:tr w:rsidR="004C005E" w:rsidRPr="004C005E" w14:paraId="6744F447" w14:textId="77777777" w:rsidTr="00753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A3FA73" w14:textId="77777777" w:rsidR="004C005E" w:rsidRPr="004C005E" w:rsidRDefault="004C005E" w:rsidP="004C005E">
            <w:r w:rsidRPr="004C005E">
              <w:t>Local religions</w:t>
            </w:r>
          </w:p>
        </w:tc>
        <w:tc>
          <w:tcPr>
            <w:tcW w:w="0" w:type="auto"/>
            <w:hideMark/>
          </w:tcPr>
          <w:p w14:paraId="78CBF673" w14:textId="77777777" w:rsidR="004C005E" w:rsidRPr="004C005E" w:rsidRDefault="004C005E" w:rsidP="004C005E">
            <w:pPr>
              <w:cnfStyle w:val="000000100000" w:firstRow="0" w:lastRow="0" w:firstColumn="0" w:lastColumn="0" w:oddVBand="0" w:evenVBand="0" w:oddHBand="1" w:evenHBand="0" w:firstRowFirstColumn="0" w:firstRowLastColumn="0" w:lastRowFirstColumn="0" w:lastRowLastColumn="0"/>
            </w:pPr>
            <w:r w:rsidRPr="004C005E">
              <w:t>Local faiths (Islam, Buddhism, Christianity, traditional beliefs) continued to exist in most regions.</w:t>
            </w:r>
          </w:p>
        </w:tc>
        <w:tc>
          <w:tcPr>
            <w:tcW w:w="0" w:type="auto"/>
            <w:hideMark/>
          </w:tcPr>
          <w:p w14:paraId="43BA9077" w14:textId="77777777" w:rsidR="004C005E" w:rsidRPr="004C005E" w:rsidRDefault="004C005E" w:rsidP="004C005E">
            <w:pPr>
              <w:cnfStyle w:val="000000100000" w:firstRow="0" w:lastRow="0" w:firstColumn="0" w:lastColumn="0" w:oddVBand="0" w:evenVBand="0" w:oddHBand="1" w:evenHBand="0" w:firstRowFirstColumn="0" w:firstRowLastColumn="0" w:lastRowFirstColumn="0" w:lastRowLastColumn="0"/>
            </w:pPr>
            <w:r w:rsidRPr="004C005E">
              <w:t xml:space="preserve">Mongol courts brought multiple religions together in the same political space (e.g., debates at Karakorum), increasing direct interaction. </w:t>
            </w:r>
          </w:p>
        </w:tc>
      </w:tr>
      <w:tr w:rsidR="004C005E" w:rsidRPr="004C005E" w14:paraId="130FA543" w14:textId="77777777" w:rsidTr="0075376A">
        <w:tc>
          <w:tcPr>
            <w:cnfStyle w:val="001000000000" w:firstRow="0" w:lastRow="0" w:firstColumn="1" w:lastColumn="0" w:oddVBand="0" w:evenVBand="0" w:oddHBand="0" w:evenHBand="0" w:firstRowFirstColumn="0" w:firstRowLastColumn="0" w:lastRowFirstColumn="0" w:lastRowLastColumn="0"/>
            <w:tcW w:w="0" w:type="auto"/>
            <w:hideMark/>
          </w:tcPr>
          <w:p w14:paraId="5B5C39D5" w14:textId="77777777" w:rsidR="004C005E" w:rsidRPr="004C005E" w:rsidRDefault="004C005E" w:rsidP="004C005E">
            <w:r w:rsidRPr="004C005E">
              <w:t>Historical writing</w:t>
            </w:r>
          </w:p>
        </w:tc>
        <w:tc>
          <w:tcPr>
            <w:tcW w:w="0" w:type="auto"/>
            <w:hideMark/>
          </w:tcPr>
          <w:p w14:paraId="7C238BBF" w14:textId="77777777" w:rsidR="004C005E" w:rsidRPr="004C005E" w:rsidRDefault="004C005E" w:rsidP="004C005E">
            <w:pPr>
              <w:cnfStyle w:val="000000000000" w:firstRow="0" w:lastRow="0" w:firstColumn="0" w:lastColumn="0" w:oddVBand="0" w:evenVBand="0" w:oddHBand="0" w:evenHBand="0" w:firstRowFirstColumn="0" w:firstRowLastColumn="0" w:lastRowFirstColumn="0" w:lastRowLastColumn="0"/>
            </w:pPr>
            <w:r w:rsidRPr="004C005E">
              <w:t xml:space="preserve">Islamic and Persian historians had already written dynastic histories. </w:t>
            </w:r>
          </w:p>
        </w:tc>
        <w:tc>
          <w:tcPr>
            <w:tcW w:w="0" w:type="auto"/>
            <w:hideMark/>
          </w:tcPr>
          <w:p w14:paraId="7AB529C0" w14:textId="77777777" w:rsidR="004C005E" w:rsidRPr="004C005E" w:rsidRDefault="004C005E" w:rsidP="004C005E">
            <w:pPr>
              <w:cnfStyle w:val="000000000000" w:firstRow="0" w:lastRow="0" w:firstColumn="0" w:lastColumn="0" w:oddVBand="0" w:evenVBand="0" w:oddHBand="0" w:evenHBand="0" w:firstRowFirstColumn="0" w:firstRowLastColumn="0" w:lastRowFirstColumn="0" w:lastRowLastColumn="0"/>
            </w:pPr>
            <w:r w:rsidRPr="004C005E">
              <w:t xml:space="preserve">Rashid al-Din’s </w:t>
            </w:r>
            <w:proofErr w:type="spellStart"/>
            <w:r w:rsidRPr="004C005E">
              <w:rPr>
                <w:i/>
                <w:iCs/>
              </w:rPr>
              <w:t>Jamiʿ</w:t>
            </w:r>
            <w:proofErr w:type="spellEnd"/>
            <w:r w:rsidRPr="004C005E">
              <w:rPr>
                <w:i/>
                <w:iCs/>
              </w:rPr>
              <w:t xml:space="preserve"> al-</w:t>
            </w:r>
            <w:proofErr w:type="spellStart"/>
            <w:r w:rsidRPr="004C005E">
              <w:rPr>
                <w:i/>
                <w:iCs/>
              </w:rPr>
              <w:t>Tawarikh</w:t>
            </w:r>
            <w:proofErr w:type="spellEnd"/>
            <w:r w:rsidRPr="004C005E">
              <w:t xml:space="preserve"> expanded this into a multi-civilizational “world history” under Mongol patronage. </w:t>
            </w:r>
          </w:p>
        </w:tc>
      </w:tr>
      <w:tr w:rsidR="004C005E" w:rsidRPr="004C005E" w14:paraId="41F36C23" w14:textId="77777777" w:rsidTr="00753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43AE37" w14:textId="77777777" w:rsidR="004C005E" w:rsidRPr="004C005E" w:rsidRDefault="004C005E" w:rsidP="004C005E">
            <w:r w:rsidRPr="004C005E">
              <w:t>Technology</w:t>
            </w:r>
          </w:p>
        </w:tc>
        <w:tc>
          <w:tcPr>
            <w:tcW w:w="0" w:type="auto"/>
            <w:hideMark/>
          </w:tcPr>
          <w:p w14:paraId="717F5AA1" w14:textId="77777777" w:rsidR="004C005E" w:rsidRPr="004C005E" w:rsidRDefault="004C005E" w:rsidP="004C005E">
            <w:pPr>
              <w:cnfStyle w:val="000000100000" w:firstRow="0" w:lastRow="0" w:firstColumn="0" w:lastColumn="0" w:oddVBand="0" w:evenVBand="0" w:oddHBand="1" w:evenHBand="0" w:firstRowFirstColumn="0" w:firstRowLastColumn="0" w:lastRowFirstColumn="0" w:lastRowLastColumn="0"/>
            </w:pPr>
            <w:r w:rsidRPr="004C005E">
              <w:t xml:space="preserve">Gunpowder and printing existed in China before the Mongols. </w:t>
            </w:r>
          </w:p>
        </w:tc>
        <w:tc>
          <w:tcPr>
            <w:tcW w:w="0" w:type="auto"/>
            <w:hideMark/>
          </w:tcPr>
          <w:p w14:paraId="3DC4CCD9" w14:textId="77777777" w:rsidR="004C005E" w:rsidRPr="004C005E" w:rsidRDefault="004C005E" w:rsidP="004C005E">
            <w:pPr>
              <w:cnfStyle w:val="000000100000" w:firstRow="0" w:lastRow="0" w:firstColumn="0" w:lastColumn="0" w:oddVBand="0" w:evenVBand="0" w:oddHBand="1" w:evenHBand="0" w:firstRowFirstColumn="0" w:firstRowLastColumn="0" w:lastRowFirstColumn="0" w:lastRowLastColumn="0"/>
            </w:pPr>
            <w:r w:rsidRPr="004C005E">
              <w:t xml:space="preserve">Mongol conquests and networks helped spread these technologies westward, influencing warfare and book production in other regions. </w:t>
            </w:r>
          </w:p>
        </w:tc>
      </w:tr>
      <w:tr w:rsidR="004C005E" w:rsidRPr="004C005E" w14:paraId="34137389" w14:textId="77777777" w:rsidTr="0075376A">
        <w:tc>
          <w:tcPr>
            <w:cnfStyle w:val="001000000000" w:firstRow="0" w:lastRow="0" w:firstColumn="1" w:lastColumn="0" w:oddVBand="0" w:evenVBand="0" w:oddHBand="0" w:evenHBand="0" w:firstRowFirstColumn="0" w:firstRowLastColumn="0" w:lastRowFirstColumn="0" w:lastRowLastColumn="0"/>
            <w:tcW w:w="0" w:type="auto"/>
            <w:hideMark/>
          </w:tcPr>
          <w:p w14:paraId="3288433F" w14:textId="77777777" w:rsidR="004C005E" w:rsidRPr="004C005E" w:rsidRDefault="004C005E" w:rsidP="004C005E">
            <w:r w:rsidRPr="004C005E">
              <w:t>Intellectual centers</w:t>
            </w:r>
          </w:p>
        </w:tc>
        <w:tc>
          <w:tcPr>
            <w:tcW w:w="0" w:type="auto"/>
            <w:hideMark/>
          </w:tcPr>
          <w:p w14:paraId="30889B22" w14:textId="77777777" w:rsidR="004C005E" w:rsidRPr="004C005E" w:rsidRDefault="004C005E" w:rsidP="004C005E">
            <w:pPr>
              <w:cnfStyle w:val="000000000000" w:firstRow="0" w:lastRow="0" w:firstColumn="0" w:lastColumn="0" w:oddVBand="0" w:evenVBand="0" w:oddHBand="0" w:evenHBand="0" w:firstRowFirstColumn="0" w:firstRowLastColumn="0" w:lastRowFirstColumn="0" w:lastRowLastColumn="0"/>
            </w:pPr>
            <w:r w:rsidRPr="004C005E">
              <w:t>Older cities like Baghdad and earlier Persian courts had been cultural centers.</w:t>
            </w:r>
          </w:p>
        </w:tc>
        <w:tc>
          <w:tcPr>
            <w:tcW w:w="0" w:type="auto"/>
            <w:hideMark/>
          </w:tcPr>
          <w:p w14:paraId="03B439A0" w14:textId="77777777" w:rsidR="004C005E" w:rsidRPr="004C005E" w:rsidRDefault="004C005E" w:rsidP="004C005E">
            <w:pPr>
              <w:cnfStyle w:val="000000000000" w:firstRow="0" w:lastRow="0" w:firstColumn="0" w:lastColumn="0" w:oddVBand="0" w:evenVBand="0" w:oddHBand="0" w:evenHBand="0" w:firstRowFirstColumn="0" w:firstRowLastColumn="0" w:lastRowFirstColumn="0" w:lastRowLastColumn="0"/>
            </w:pPr>
            <w:r w:rsidRPr="004C005E">
              <w:t xml:space="preserve">New centers such as Tabriz under the Ilkhanate became global hubs with scholars from many backgrounds working together. </w:t>
            </w:r>
          </w:p>
        </w:tc>
      </w:tr>
    </w:tbl>
    <w:p w14:paraId="69442263" w14:textId="77777777" w:rsidR="004C005E" w:rsidRPr="004C005E" w:rsidRDefault="004C005E" w:rsidP="004C005E"/>
    <w:p w14:paraId="75E82513" w14:textId="77777777" w:rsidR="004C005E" w:rsidRPr="004C005E" w:rsidRDefault="004C005E" w:rsidP="004C005E">
      <w:pPr>
        <w:rPr>
          <w:b/>
          <w:bCs/>
          <w:color w:val="EE0000"/>
        </w:rPr>
      </w:pPr>
      <w:r w:rsidRPr="004C005E">
        <w:rPr>
          <w:b/>
          <w:bCs/>
          <w:color w:val="EE0000"/>
        </w:rPr>
        <w:t>CCOT / Comparison / Causation Section</w:t>
      </w:r>
    </w:p>
    <w:p w14:paraId="65E3466E" w14:textId="77777777" w:rsidR="004C005E" w:rsidRPr="004C005E" w:rsidRDefault="004C005E" w:rsidP="004C005E">
      <w:pPr>
        <w:numPr>
          <w:ilvl w:val="0"/>
          <w:numId w:val="3"/>
        </w:numPr>
      </w:pPr>
      <w:r w:rsidRPr="004C005E">
        <w:rPr>
          <w:b/>
          <w:bCs/>
        </w:rPr>
        <w:t>Causation:</w:t>
      </w:r>
    </w:p>
    <w:p w14:paraId="5B11E5F7" w14:textId="77777777" w:rsidR="004C005E" w:rsidRPr="004C005E" w:rsidRDefault="004C005E" w:rsidP="004C005E">
      <w:pPr>
        <w:numPr>
          <w:ilvl w:val="1"/>
          <w:numId w:val="3"/>
        </w:numPr>
      </w:pPr>
      <w:r w:rsidRPr="004C005E">
        <w:t xml:space="preserve">Mongol conquests connected distant regions → scholars, merchants, and religious leaders could travel more easily → </w:t>
      </w:r>
      <w:r w:rsidRPr="004C005E">
        <w:rPr>
          <w:b/>
          <w:bCs/>
        </w:rPr>
        <w:t>ideas, beliefs, and technologies transferred</w:t>
      </w:r>
      <w:r w:rsidRPr="004C005E">
        <w:t xml:space="preserve"> across Afro-Eurasia.</w:t>
      </w:r>
    </w:p>
    <w:p w14:paraId="58B0262C" w14:textId="77777777" w:rsidR="004C005E" w:rsidRDefault="004C005E" w:rsidP="004C005E">
      <w:pPr>
        <w:numPr>
          <w:ilvl w:val="1"/>
          <w:numId w:val="3"/>
        </w:numPr>
      </w:pPr>
      <w:r w:rsidRPr="004C005E">
        <w:t xml:space="preserve">Mongol rulers’ need to govern </w:t>
      </w:r>
      <w:proofErr w:type="gramStart"/>
      <w:r w:rsidRPr="004C005E">
        <w:t>diverse peoples →</w:t>
      </w:r>
      <w:proofErr w:type="gramEnd"/>
      <w:r w:rsidRPr="004C005E">
        <w:t xml:space="preserve"> policies of relative religious tolerance and patronage of multi-cultural advisors → </w:t>
      </w:r>
      <w:r w:rsidRPr="004C005E">
        <w:rPr>
          <w:b/>
          <w:bCs/>
        </w:rPr>
        <w:t>new forms of debate, translation, and world-history writing</w:t>
      </w:r>
      <w:r w:rsidRPr="004C005E">
        <w:t>.</w:t>
      </w:r>
    </w:p>
    <w:p w14:paraId="713F6662" w14:textId="77777777" w:rsidR="004C005E" w:rsidRPr="004C005E" w:rsidRDefault="004C005E" w:rsidP="004C005E">
      <w:pPr>
        <w:ind w:left="1440"/>
      </w:pPr>
    </w:p>
    <w:p w14:paraId="78B53FF8" w14:textId="77777777" w:rsidR="004C005E" w:rsidRPr="004C005E" w:rsidRDefault="004C005E" w:rsidP="004C005E">
      <w:pPr>
        <w:numPr>
          <w:ilvl w:val="0"/>
          <w:numId w:val="3"/>
        </w:numPr>
      </w:pPr>
      <w:r w:rsidRPr="004C005E">
        <w:rPr>
          <w:b/>
          <w:bCs/>
        </w:rPr>
        <w:t>Continuity and Change Over Time (CCOT):</w:t>
      </w:r>
    </w:p>
    <w:p w14:paraId="5C641310" w14:textId="77777777" w:rsidR="004C005E" w:rsidRPr="004C005E" w:rsidRDefault="004C005E" w:rsidP="004C005E">
      <w:pPr>
        <w:numPr>
          <w:ilvl w:val="1"/>
          <w:numId w:val="3"/>
        </w:numPr>
      </w:pPr>
      <w:r w:rsidRPr="004C005E">
        <w:rPr>
          <w:b/>
          <w:bCs/>
        </w:rPr>
        <w:t>Continuity:</w:t>
      </w:r>
      <w:r w:rsidRPr="004C005E">
        <w:t xml:space="preserve"> Local religious traditions and earlier intellectual traditions (like Islamic historiography and Chinese science) persisted.</w:t>
      </w:r>
    </w:p>
    <w:p w14:paraId="063C4454" w14:textId="77777777" w:rsidR="004C005E" w:rsidRDefault="004C005E" w:rsidP="004C005E">
      <w:pPr>
        <w:numPr>
          <w:ilvl w:val="1"/>
          <w:numId w:val="3"/>
        </w:numPr>
      </w:pPr>
      <w:r w:rsidRPr="004C005E">
        <w:rPr>
          <w:b/>
          <w:bCs/>
        </w:rPr>
        <w:t>Change:</w:t>
      </w:r>
      <w:r w:rsidRPr="004C005E">
        <w:t xml:space="preserve"> Under Mongol rule these traditions interacted more directly, producing blended practices and new works (like </w:t>
      </w:r>
      <w:proofErr w:type="spellStart"/>
      <w:r w:rsidRPr="004C005E">
        <w:rPr>
          <w:i/>
          <w:iCs/>
        </w:rPr>
        <w:t>Jamiʿ</w:t>
      </w:r>
      <w:proofErr w:type="spellEnd"/>
      <w:r w:rsidRPr="004C005E">
        <w:rPr>
          <w:i/>
          <w:iCs/>
        </w:rPr>
        <w:t xml:space="preserve"> al-</w:t>
      </w:r>
      <w:proofErr w:type="spellStart"/>
      <w:r w:rsidRPr="004C005E">
        <w:rPr>
          <w:i/>
          <w:iCs/>
        </w:rPr>
        <w:t>Tawarikh</w:t>
      </w:r>
      <w:proofErr w:type="spellEnd"/>
      <w:r w:rsidRPr="004C005E">
        <w:t>) that reflected a more global perspective.</w:t>
      </w:r>
    </w:p>
    <w:p w14:paraId="499AD00F" w14:textId="77777777" w:rsidR="004C005E" w:rsidRPr="004C005E" w:rsidRDefault="004C005E" w:rsidP="004C005E">
      <w:pPr>
        <w:ind w:left="1440"/>
      </w:pPr>
    </w:p>
    <w:p w14:paraId="5115F320" w14:textId="77777777" w:rsidR="004C005E" w:rsidRPr="004C005E" w:rsidRDefault="004C005E" w:rsidP="004C005E">
      <w:pPr>
        <w:numPr>
          <w:ilvl w:val="0"/>
          <w:numId w:val="3"/>
        </w:numPr>
      </w:pPr>
      <w:r w:rsidRPr="004C005E">
        <w:rPr>
          <w:b/>
          <w:bCs/>
        </w:rPr>
        <w:t>Comparison:</w:t>
      </w:r>
    </w:p>
    <w:p w14:paraId="521CFDB2" w14:textId="77777777" w:rsidR="004C005E" w:rsidRPr="004C005E" w:rsidRDefault="004C005E" w:rsidP="004C005E">
      <w:pPr>
        <w:numPr>
          <w:ilvl w:val="1"/>
          <w:numId w:val="3"/>
        </w:numPr>
      </w:pPr>
      <w:r w:rsidRPr="004C005E">
        <w:t xml:space="preserve">Compared to earlier empires (such as the Abbasid Caliphate or Tang China), the Mongol Empire brought a wider range of peoples into contact at the same time. Like those empires, it sponsored scholars and tolerated multiple cultures—but the </w:t>
      </w:r>
      <w:r w:rsidRPr="004C005E">
        <w:rPr>
          <w:b/>
          <w:bCs/>
        </w:rPr>
        <w:t>geographic scale and intensity of interregional contact</w:t>
      </w:r>
      <w:r w:rsidRPr="004C005E">
        <w:t xml:space="preserve"> under the Mongols were greater, and more explicitly tied to world-wide trade networks.</w:t>
      </w:r>
    </w:p>
    <w:p w14:paraId="3D3D8528" w14:textId="77777777" w:rsidR="004C005E" w:rsidRDefault="004C005E" w:rsidP="004C005E"/>
    <w:p w14:paraId="014B1750" w14:textId="77777777" w:rsidR="004C005E" w:rsidRPr="004C005E" w:rsidRDefault="004C005E" w:rsidP="004C005E"/>
    <w:p w14:paraId="7C2A3428" w14:textId="77777777" w:rsidR="004C005E" w:rsidRPr="004C005E" w:rsidRDefault="004C005E" w:rsidP="004C005E">
      <w:pPr>
        <w:rPr>
          <w:b/>
          <w:bCs/>
          <w:color w:val="EE0000"/>
        </w:rPr>
      </w:pPr>
      <w:r w:rsidRPr="004C005E">
        <w:rPr>
          <w:b/>
          <w:bCs/>
          <w:color w:val="EE0000"/>
        </w:rPr>
        <w:lastRenderedPageBreak/>
        <w:t>Student Practice Activity – Short Writing Task</w:t>
      </w:r>
    </w:p>
    <w:p w14:paraId="7A1FE08F" w14:textId="77777777" w:rsidR="004C005E" w:rsidRPr="004C005E" w:rsidRDefault="004C005E" w:rsidP="004C005E">
      <w:r w:rsidRPr="004C005E">
        <w:rPr>
          <w:b/>
          <w:bCs/>
        </w:rPr>
        <w:t>Prompt:</w:t>
      </w:r>
    </w:p>
    <w:p w14:paraId="5407A320" w14:textId="77777777" w:rsidR="004C005E" w:rsidRPr="004C005E" w:rsidRDefault="004C005E" w:rsidP="004C005E">
      <w:r w:rsidRPr="004C005E">
        <w:t>In a well-structured paragraph (8–10 sentences), explain the significance of the Mongol Empire in larger patterns of cultural continuity and change between 1200 and 1350.</w:t>
      </w:r>
      <w:r w:rsidRPr="004C005E">
        <w:br/>
      </w:r>
    </w:p>
    <w:p w14:paraId="33F6BBDF" w14:textId="773C0137" w:rsidR="004C005E" w:rsidRPr="004C005E" w:rsidRDefault="004C005E" w:rsidP="004C005E">
      <w:r w:rsidRPr="004C005E">
        <w:t xml:space="preserve">Use at least </w:t>
      </w:r>
      <w:r w:rsidRPr="004C005E">
        <w:rPr>
          <w:b/>
          <w:bCs/>
        </w:rPr>
        <w:t>one</w:t>
      </w:r>
      <w:r w:rsidRPr="004C005E">
        <w:t xml:space="preserve"> piece of evidence from </w:t>
      </w:r>
      <w:proofErr w:type="spellStart"/>
      <w:r w:rsidRPr="004C005E">
        <w:t>Rubruck</w:t>
      </w:r>
      <w:proofErr w:type="spellEnd"/>
      <w:r w:rsidRPr="004C005E">
        <w:t xml:space="preserve"> or Rashid al-Din and </w:t>
      </w:r>
      <w:r w:rsidRPr="004C005E">
        <w:rPr>
          <w:b/>
          <w:bCs/>
        </w:rPr>
        <w:t>one</w:t>
      </w:r>
      <w:r w:rsidRPr="004C005E">
        <w:t xml:space="preserve"> piece of evidence from the background reading or chart.</w:t>
      </w:r>
    </w:p>
    <w:p w14:paraId="1B921F79" w14:textId="77777777" w:rsidR="004C005E" w:rsidRPr="004C005E" w:rsidRDefault="004C005E" w:rsidP="004C005E">
      <w:r w:rsidRPr="004C005E">
        <w:t>Include:</w:t>
      </w:r>
    </w:p>
    <w:p w14:paraId="4FCE270B" w14:textId="77777777" w:rsidR="004C005E" w:rsidRPr="004C005E" w:rsidRDefault="004C005E" w:rsidP="004C005E">
      <w:pPr>
        <w:numPr>
          <w:ilvl w:val="0"/>
          <w:numId w:val="4"/>
        </w:numPr>
      </w:pPr>
      <w:r w:rsidRPr="004C005E">
        <w:t xml:space="preserve">A clear </w:t>
      </w:r>
      <w:r w:rsidRPr="004C005E">
        <w:rPr>
          <w:b/>
          <w:bCs/>
        </w:rPr>
        <w:t>claim</w:t>
      </w:r>
      <w:r w:rsidRPr="004C005E">
        <w:t xml:space="preserve"> about the Mongols’ significance.</w:t>
      </w:r>
    </w:p>
    <w:p w14:paraId="32BCB2C7" w14:textId="77777777" w:rsidR="004C005E" w:rsidRPr="004C005E" w:rsidRDefault="004C005E" w:rsidP="004C005E">
      <w:pPr>
        <w:numPr>
          <w:ilvl w:val="0"/>
          <w:numId w:val="4"/>
        </w:numPr>
      </w:pPr>
      <w:r w:rsidRPr="004C005E">
        <w:rPr>
          <w:b/>
          <w:bCs/>
        </w:rPr>
        <w:t>Evidence</w:t>
      </w:r>
      <w:r w:rsidRPr="004C005E">
        <w:t xml:space="preserve"> from both a primary source and the lesson.</w:t>
      </w:r>
    </w:p>
    <w:p w14:paraId="0C2357B5" w14:textId="77777777" w:rsidR="004C005E" w:rsidRPr="004C005E" w:rsidRDefault="004C005E" w:rsidP="004C005E">
      <w:pPr>
        <w:numPr>
          <w:ilvl w:val="0"/>
          <w:numId w:val="4"/>
        </w:numPr>
      </w:pPr>
      <w:r w:rsidRPr="004C005E">
        <w:rPr>
          <w:b/>
          <w:bCs/>
        </w:rPr>
        <w:t>Reasoning</w:t>
      </w:r>
      <w:r w:rsidRPr="004C005E">
        <w:t xml:space="preserve"> that shows how your evidence supports your claim.</w:t>
      </w:r>
    </w:p>
    <w:p w14:paraId="42E8854F" w14:textId="77777777" w:rsidR="004C005E" w:rsidRPr="004C005E" w:rsidRDefault="004C005E" w:rsidP="004C005E"/>
    <w:p w14:paraId="6D4EF745" w14:textId="77777777" w:rsidR="004C005E" w:rsidRPr="004C005E" w:rsidRDefault="004C005E" w:rsidP="004C005E">
      <w:pPr>
        <w:rPr>
          <w:b/>
          <w:bCs/>
          <w:color w:val="EE0000"/>
        </w:rPr>
      </w:pPr>
      <w:r w:rsidRPr="004C005E">
        <w:rPr>
          <w:b/>
          <w:bCs/>
          <w:color w:val="EE0000"/>
        </w:rPr>
        <w:t>Key Takeaways</w:t>
      </w:r>
    </w:p>
    <w:p w14:paraId="09710E87" w14:textId="77777777" w:rsidR="004C005E" w:rsidRPr="004C005E" w:rsidRDefault="004C005E" w:rsidP="004C005E">
      <w:pPr>
        <w:numPr>
          <w:ilvl w:val="0"/>
          <w:numId w:val="5"/>
        </w:numPr>
      </w:pPr>
      <w:r w:rsidRPr="004C005E">
        <w:t xml:space="preserve">The Mongol Empire accelerated </w:t>
      </w:r>
      <w:r w:rsidRPr="004C005E">
        <w:rPr>
          <w:b/>
          <w:bCs/>
        </w:rPr>
        <w:t>interregional cultural and technological transfers</w:t>
      </w:r>
      <w:r w:rsidRPr="004C005E">
        <w:t>, not just military conquest.</w:t>
      </w:r>
    </w:p>
    <w:p w14:paraId="5146F947" w14:textId="77777777" w:rsidR="004C005E" w:rsidRPr="004C005E" w:rsidRDefault="004C005E" w:rsidP="004C005E">
      <w:pPr>
        <w:numPr>
          <w:ilvl w:val="0"/>
          <w:numId w:val="5"/>
        </w:numPr>
      </w:pPr>
      <w:r w:rsidRPr="004C005E">
        <w:t xml:space="preserve">Mongol policies of </w:t>
      </w:r>
      <w:r w:rsidRPr="004C005E">
        <w:rPr>
          <w:b/>
          <w:bCs/>
        </w:rPr>
        <w:t>relative religious tolerance</w:t>
      </w:r>
      <w:r w:rsidRPr="004C005E">
        <w:t xml:space="preserve"> allowed multiple faiths to operate at court and in cities like Karakorum, creating new spaces for interaction and debate. </w:t>
      </w:r>
    </w:p>
    <w:p w14:paraId="2AD60764" w14:textId="77777777" w:rsidR="004C005E" w:rsidRPr="004C005E" w:rsidRDefault="004C005E" w:rsidP="004C005E">
      <w:pPr>
        <w:numPr>
          <w:ilvl w:val="0"/>
          <w:numId w:val="5"/>
        </w:numPr>
      </w:pPr>
      <w:r w:rsidRPr="004C005E">
        <w:t xml:space="preserve">Projects like Rashid al-Din’s </w:t>
      </w:r>
      <w:proofErr w:type="spellStart"/>
      <w:r w:rsidRPr="004C005E">
        <w:rPr>
          <w:i/>
          <w:iCs/>
        </w:rPr>
        <w:t>Jamiʿ</w:t>
      </w:r>
      <w:proofErr w:type="spellEnd"/>
      <w:r w:rsidRPr="004C005E">
        <w:rPr>
          <w:i/>
          <w:iCs/>
        </w:rPr>
        <w:t xml:space="preserve"> al-</w:t>
      </w:r>
      <w:proofErr w:type="spellStart"/>
      <w:r w:rsidRPr="004C005E">
        <w:rPr>
          <w:i/>
          <w:iCs/>
        </w:rPr>
        <w:t>Tawarikh</w:t>
      </w:r>
      <w:proofErr w:type="spellEnd"/>
      <w:r w:rsidRPr="004C005E">
        <w:t xml:space="preserve"> demonstrate how Mongol rule encouraged </w:t>
      </w:r>
      <w:r w:rsidRPr="004C005E">
        <w:rPr>
          <w:b/>
          <w:bCs/>
        </w:rPr>
        <w:t>global perspectives</w:t>
      </w:r>
      <w:r w:rsidRPr="004C005E">
        <w:t xml:space="preserve"> in historical writing and scholarship. </w:t>
      </w:r>
    </w:p>
    <w:p w14:paraId="6FE63EB3" w14:textId="77777777" w:rsidR="004C005E" w:rsidRPr="004C005E" w:rsidRDefault="004C005E" w:rsidP="004C005E">
      <w:pPr>
        <w:numPr>
          <w:ilvl w:val="0"/>
          <w:numId w:val="5"/>
        </w:numPr>
      </w:pPr>
      <w:r w:rsidRPr="004C005E">
        <w:t xml:space="preserve">Technologies such as </w:t>
      </w:r>
      <w:r w:rsidRPr="004C005E">
        <w:rPr>
          <w:b/>
          <w:bCs/>
        </w:rPr>
        <w:t>gunpowder weapons, printing techniques, and scientific knowledge</w:t>
      </w:r>
      <w:r w:rsidRPr="004C005E">
        <w:t xml:space="preserve"> moved more widely because of Mongol trade and communication networks. </w:t>
      </w:r>
    </w:p>
    <w:p w14:paraId="676F87C4" w14:textId="7C8A31C8" w:rsidR="00FF2E32" w:rsidRDefault="004C005E" w:rsidP="004C005E">
      <w:pPr>
        <w:numPr>
          <w:ilvl w:val="0"/>
          <w:numId w:val="5"/>
        </w:numPr>
      </w:pPr>
      <w:r w:rsidRPr="004C005E">
        <w:t>The Mongols are significant in world history because they fit into—and reshape—long-term patterns of continuity and change in cultural, religious, and technological development.</w:t>
      </w:r>
    </w:p>
    <w:sectPr w:rsidR="00FF2E32" w:rsidSect="004C005E">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20A5" w14:textId="77777777" w:rsidR="001B4670" w:rsidRDefault="001B4670" w:rsidP="004C005E">
      <w:r>
        <w:separator/>
      </w:r>
    </w:p>
  </w:endnote>
  <w:endnote w:type="continuationSeparator" w:id="0">
    <w:p w14:paraId="75795BDC" w14:textId="77777777" w:rsidR="001B4670" w:rsidRDefault="001B4670" w:rsidP="004C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1544"/>
      <w:docPartObj>
        <w:docPartGallery w:val="Page Numbers (Bottom of Page)"/>
        <w:docPartUnique/>
      </w:docPartObj>
    </w:sdtPr>
    <w:sdtEndPr>
      <w:rPr>
        <w:noProof/>
      </w:rPr>
    </w:sdtEndPr>
    <w:sdtContent>
      <w:p w14:paraId="25DE1503" w14:textId="79B533E1" w:rsidR="004C005E" w:rsidRDefault="004C00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4D7B35" w14:textId="360A2FF8" w:rsidR="004C005E" w:rsidRPr="004C005E" w:rsidRDefault="004C005E" w:rsidP="004C005E">
    <w:pPr>
      <w:pStyle w:val="Footer"/>
      <w:jc w:val="center"/>
      <w:rPr>
        <w:sz w:val="18"/>
        <w:szCs w:val="18"/>
      </w:rPr>
    </w:pPr>
    <w:r w:rsidRPr="004C005E">
      <w:rPr>
        <w:sz w:val="18"/>
        <w:szCs w:val="18"/>
      </w:rPr>
      <w:t>Dr. Robert E. Sawyer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19558" w14:textId="77777777" w:rsidR="001B4670" w:rsidRDefault="001B4670" w:rsidP="004C005E">
      <w:r>
        <w:separator/>
      </w:r>
    </w:p>
  </w:footnote>
  <w:footnote w:type="continuationSeparator" w:id="0">
    <w:p w14:paraId="0FE0DFEA" w14:textId="77777777" w:rsidR="001B4670" w:rsidRDefault="001B4670" w:rsidP="004C0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B9A"/>
    <w:multiLevelType w:val="multilevel"/>
    <w:tmpl w:val="3E62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C3B1D"/>
    <w:multiLevelType w:val="multilevel"/>
    <w:tmpl w:val="EEC82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C00D2"/>
    <w:multiLevelType w:val="multilevel"/>
    <w:tmpl w:val="4944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D1C1F"/>
    <w:multiLevelType w:val="multilevel"/>
    <w:tmpl w:val="F48C5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32B69"/>
    <w:multiLevelType w:val="multilevel"/>
    <w:tmpl w:val="3C6C4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090715"/>
    <w:multiLevelType w:val="multilevel"/>
    <w:tmpl w:val="DF74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591F9B"/>
    <w:multiLevelType w:val="multilevel"/>
    <w:tmpl w:val="645EE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8807472">
    <w:abstractNumId w:val="5"/>
  </w:num>
  <w:num w:numId="2" w16cid:durableId="1124542555">
    <w:abstractNumId w:val="6"/>
  </w:num>
  <w:num w:numId="3" w16cid:durableId="619645748">
    <w:abstractNumId w:val="3"/>
  </w:num>
  <w:num w:numId="4" w16cid:durableId="676813419">
    <w:abstractNumId w:val="0"/>
  </w:num>
  <w:num w:numId="5" w16cid:durableId="590427550">
    <w:abstractNumId w:val="2"/>
  </w:num>
  <w:num w:numId="6" w16cid:durableId="844830565">
    <w:abstractNumId w:val="1"/>
  </w:num>
  <w:num w:numId="7" w16cid:durableId="515001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5E"/>
    <w:rsid w:val="000E016A"/>
    <w:rsid w:val="001B4670"/>
    <w:rsid w:val="001F5538"/>
    <w:rsid w:val="00292DD5"/>
    <w:rsid w:val="002A0211"/>
    <w:rsid w:val="00301809"/>
    <w:rsid w:val="003A09CE"/>
    <w:rsid w:val="004A4112"/>
    <w:rsid w:val="004C005E"/>
    <w:rsid w:val="005A6614"/>
    <w:rsid w:val="00681E6F"/>
    <w:rsid w:val="006C0D4D"/>
    <w:rsid w:val="006C52F3"/>
    <w:rsid w:val="006D2C5F"/>
    <w:rsid w:val="00754F48"/>
    <w:rsid w:val="00776A4E"/>
    <w:rsid w:val="007B095A"/>
    <w:rsid w:val="008B65B5"/>
    <w:rsid w:val="008D36BD"/>
    <w:rsid w:val="0093322F"/>
    <w:rsid w:val="00A47965"/>
    <w:rsid w:val="00C1479F"/>
    <w:rsid w:val="00C56BA6"/>
    <w:rsid w:val="00C8677F"/>
    <w:rsid w:val="00CB6561"/>
    <w:rsid w:val="00FA7CE8"/>
    <w:rsid w:val="00FF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A719"/>
  <w15:chartTrackingRefBased/>
  <w15:docId w15:val="{5F655641-7CBF-461D-9BA5-BF05A5CB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112"/>
  </w:style>
  <w:style w:type="paragraph" w:styleId="Heading1">
    <w:name w:val="heading 1"/>
    <w:basedOn w:val="Normal"/>
    <w:next w:val="Normal"/>
    <w:link w:val="Heading1Char"/>
    <w:autoRedefine/>
    <w:uiPriority w:val="9"/>
    <w:qFormat/>
    <w:rsid w:val="001F5538"/>
    <w:pPr>
      <w:keepNext/>
      <w:keepLines/>
      <w:spacing w:before="240"/>
      <w:outlineLvl w:val="0"/>
    </w:pPr>
    <w:rPr>
      <w:rFonts w:eastAsiaTheme="majorEastAsia" w:cstheme="majorBidi"/>
      <w:b/>
      <w:color w:val="5B9BD5" w:themeColor="accent1"/>
      <w:sz w:val="32"/>
      <w:szCs w:val="32"/>
    </w:rPr>
  </w:style>
  <w:style w:type="paragraph" w:styleId="Heading2">
    <w:name w:val="heading 2"/>
    <w:basedOn w:val="Normal"/>
    <w:next w:val="Normal"/>
    <w:link w:val="Heading2Char"/>
    <w:autoRedefine/>
    <w:uiPriority w:val="9"/>
    <w:unhideWhenUsed/>
    <w:qFormat/>
    <w:rsid w:val="004A4112"/>
    <w:pPr>
      <w:keepNext/>
      <w:keepLines/>
      <w:spacing w:before="40"/>
      <w:outlineLvl w:val="1"/>
    </w:pPr>
    <w:rPr>
      <w:rFonts w:asciiTheme="majorHAnsi" w:eastAsiaTheme="majorEastAsia" w:hAnsiTheme="majorHAnsi" w:cstheme="majorBidi"/>
      <w:b/>
      <w:color w:val="002060"/>
      <w:sz w:val="26"/>
      <w:szCs w:val="26"/>
    </w:rPr>
  </w:style>
  <w:style w:type="paragraph" w:styleId="Heading3">
    <w:name w:val="heading 3"/>
    <w:basedOn w:val="Normal"/>
    <w:next w:val="Normal"/>
    <w:link w:val="Heading3Char"/>
    <w:autoRedefine/>
    <w:uiPriority w:val="9"/>
    <w:unhideWhenUsed/>
    <w:qFormat/>
    <w:rsid w:val="001F5538"/>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autoRedefine/>
    <w:uiPriority w:val="9"/>
    <w:unhideWhenUsed/>
    <w:qFormat/>
    <w:rsid w:val="004A4112"/>
    <w:pPr>
      <w:keepNext/>
      <w:keepLines/>
      <w:spacing w:before="40"/>
      <w:ind w:left="180"/>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unhideWhenUsed/>
    <w:qFormat/>
    <w:rsid w:val="004A4112"/>
    <w:pPr>
      <w:keepNext/>
      <w:keepLines/>
      <w:spacing w:before="40"/>
      <w:ind w:left="432"/>
      <w:outlineLvl w:val="4"/>
    </w:pPr>
    <w:rPr>
      <w:rFonts w:asciiTheme="majorHAnsi" w:eastAsiaTheme="majorEastAsia" w:hAnsiTheme="majorHAnsi" w:cstheme="majorBidi"/>
      <w:b/>
      <w:color w:val="2E74B5" w:themeColor="accent1" w:themeShade="BF"/>
    </w:rPr>
  </w:style>
  <w:style w:type="paragraph" w:styleId="Heading6">
    <w:name w:val="heading 6"/>
    <w:basedOn w:val="Normal"/>
    <w:next w:val="Normal"/>
    <w:link w:val="Heading6Char"/>
    <w:uiPriority w:val="9"/>
    <w:semiHidden/>
    <w:unhideWhenUsed/>
    <w:qFormat/>
    <w:rsid w:val="004C00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00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00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00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538"/>
    <w:rPr>
      <w:rFonts w:eastAsiaTheme="majorEastAsia" w:cstheme="majorBidi"/>
      <w:b/>
      <w:color w:val="5B9BD5" w:themeColor="accent1"/>
      <w:sz w:val="32"/>
      <w:szCs w:val="32"/>
    </w:rPr>
  </w:style>
  <w:style w:type="character" w:customStyle="1" w:styleId="Heading2Char">
    <w:name w:val="Heading 2 Char"/>
    <w:basedOn w:val="DefaultParagraphFont"/>
    <w:link w:val="Heading2"/>
    <w:uiPriority w:val="9"/>
    <w:rsid w:val="004A4112"/>
    <w:rPr>
      <w:rFonts w:asciiTheme="majorHAnsi" w:eastAsiaTheme="majorEastAsia" w:hAnsiTheme="majorHAnsi" w:cstheme="majorBidi"/>
      <w:b/>
      <w:color w:val="002060"/>
      <w:sz w:val="26"/>
      <w:szCs w:val="26"/>
    </w:rPr>
  </w:style>
  <w:style w:type="character" w:customStyle="1" w:styleId="Heading3Char">
    <w:name w:val="Heading 3 Char"/>
    <w:basedOn w:val="DefaultParagraphFont"/>
    <w:link w:val="Heading3"/>
    <w:uiPriority w:val="9"/>
    <w:rsid w:val="001F5538"/>
    <w:rPr>
      <w:rFonts w:eastAsiaTheme="majorEastAsia" w:cstheme="majorBidi"/>
      <w:b/>
      <w:color w:val="1F4D78" w:themeColor="accent1" w:themeShade="7F"/>
    </w:rPr>
  </w:style>
  <w:style w:type="character" w:customStyle="1" w:styleId="Heading5Char">
    <w:name w:val="Heading 5 Char"/>
    <w:basedOn w:val="DefaultParagraphFont"/>
    <w:link w:val="Heading5"/>
    <w:uiPriority w:val="9"/>
    <w:rsid w:val="004A4112"/>
    <w:rPr>
      <w:rFonts w:asciiTheme="majorHAnsi" w:eastAsiaTheme="majorEastAsia" w:hAnsiTheme="majorHAnsi" w:cstheme="majorBidi"/>
      <w:b/>
      <w:color w:val="2E74B5" w:themeColor="accent1" w:themeShade="BF"/>
    </w:rPr>
  </w:style>
  <w:style w:type="character" w:customStyle="1" w:styleId="Heading4Char">
    <w:name w:val="Heading 4 Char"/>
    <w:basedOn w:val="DefaultParagraphFont"/>
    <w:link w:val="Heading4"/>
    <w:uiPriority w:val="9"/>
    <w:rsid w:val="004A4112"/>
    <w:rPr>
      <w:rFonts w:asciiTheme="majorHAnsi" w:eastAsiaTheme="majorEastAsia" w:hAnsiTheme="majorHAnsi" w:cstheme="majorBidi"/>
      <w:b/>
      <w:i/>
      <w:iCs/>
    </w:rPr>
  </w:style>
  <w:style w:type="paragraph" w:styleId="Header">
    <w:name w:val="header"/>
    <w:basedOn w:val="Normal"/>
    <w:link w:val="HeaderChar"/>
    <w:uiPriority w:val="99"/>
    <w:unhideWhenUsed/>
    <w:rsid w:val="004A4112"/>
    <w:pPr>
      <w:tabs>
        <w:tab w:val="center" w:pos="4680"/>
        <w:tab w:val="right" w:pos="9360"/>
      </w:tabs>
    </w:pPr>
  </w:style>
  <w:style w:type="character" w:customStyle="1" w:styleId="HeaderChar">
    <w:name w:val="Header Char"/>
    <w:basedOn w:val="DefaultParagraphFont"/>
    <w:link w:val="Header"/>
    <w:uiPriority w:val="99"/>
    <w:rsid w:val="004A4112"/>
  </w:style>
  <w:style w:type="paragraph" w:styleId="Footer">
    <w:name w:val="footer"/>
    <w:basedOn w:val="Normal"/>
    <w:link w:val="FooterChar"/>
    <w:uiPriority w:val="99"/>
    <w:unhideWhenUsed/>
    <w:rsid w:val="004A4112"/>
    <w:pPr>
      <w:tabs>
        <w:tab w:val="center" w:pos="4680"/>
        <w:tab w:val="right" w:pos="9360"/>
      </w:tabs>
    </w:pPr>
  </w:style>
  <w:style w:type="character" w:customStyle="1" w:styleId="FooterChar">
    <w:name w:val="Footer Char"/>
    <w:basedOn w:val="DefaultParagraphFont"/>
    <w:link w:val="Footer"/>
    <w:uiPriority w:val="99"/>
    <w:rsid w:val="004A4112"/>
  </w:style>
  <w:style w:type="paragraph" w:styleId="Title">
    <w:name w:val="Title"/>
    <w:basedOn w:val="Normal"/>
    <w:next w:val="Normal"/>
    <w:link w:val="TitleChar"/>
    <w:uiPriority w:val="10"/>
    <w:qFormat/>
    <w:rsid w:val="001F5538"/>
    <w:pPr>
      <w:spacing w:after="80"/>
      <w:contextualSpacing/>
    </w:pPr>
    <w:rPr>
      <w:rFonts w:eastAsiaTheme="majorEastAsia" w:cstheme="majorBidi"/>
      <w:color w:val="ED7D31" w:themeColor="accent2"/>
      <w:spacing w:val="-10"/>
      <w:kern w:val="28"/>
      <w:sz w:val="56"/>
      <w:szCs w:val="56"/>
    </w:rPr>
  </w:style>
  <w:style w:type="character" w:customStyle="1" w:styleId="TitleChar">
    <w:name w:val="Title Char"/>
    <w:basedOn w:val="DefaultParagraphFont"/>
    <w:link w:val="Title"/>
    <w:uiPriority w:val="10"/>
    <w:rsid w:val="001F5538"/>
    <w:rPr>
      <w:rFonts w:eastAsiaTheme="majorEastAsia" w:cstheme="majorBidi"/>
      <w:color w:val="ED7D31" w:themeColor="accent2"/>
      <w:spacing w:val="-10"/>
      <w:kern w:val="28"/>
      <w:sz w:val="56"/>
      <w:szCs w:val="56"/>
    </w:rPr>
  </w:style>
  <w:style w:type="character" w:customStyle="1" w:styleId="Heading6Char">
    <w:name w:val="Heading 6 Char"/>
    <w:basedOn w:val="DefaultParagraphFont"/>
    <w:link w:val="Heading6"/>
    <w:uiPriority w:val="9"/>
    <w:semiHidden/>
    <w:rsid w:val="004C00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00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00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005E"/>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4C005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0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00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005E"/>
    <w:rPr>
      <w:i/>
      <w:iCs/>
      <w:color w:val="404040" w:themeColor="text1" w:themeTint="BF"/>
    </w:rPr>
  </w:style>
  <w:style w:type="paragraph" w:styleId="ListParagraph">
    <w:name w:val="List Paragraph"/>
    <w:basedOn w:val="Normal"/>
    <w:uiPriority w:val="34"/>
    <w:qFormat/>
    <w:rsid w:val="004C005E"/>
    <w:pPr>
      <w:ind w:left="720"/>
      <w:contextualSpacing/>
    </w:pPr>
  </w:style>
  <w:style w:type="character" w:styleId="IntenseEmphasis">
    <w:name w:val="Intense Emphasis"/>
    <w:basedOn w:val="DefaultParagraphFont"/>
    <w:uiPriority w:val="21"/>
    <w:qFormat/>
    <w:rsid w:val="004C005E"/>
    <w:rPr>
      <w:i/>
      <w:iCs/>
      <w:color w:val="2E74B5" w:themeColor="accent1" w:themeShade="BF"/>
    </w:rPr>
  </w:style>
  <w:style w:type="paragraph" w:styleId="IntenseQuote">
    <w:name w:val="Intense Quote"/>
    <w:basedOn w:val="Normal"/>
    <w:next w:val="Normal"/>
    <w:link w:val="IntenseQuoteChar"/>
    <w:uiPriority w:val="30"/>
    <w:qFormat/>
    <w:rsid w:val="004C005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C005E"/>
    <w:rPr>
      <w:i/>
      <w:iCs/>
      <w:color w:val="2E74B5" w:themeColor="accent1" w:themeShade="BF"/>
    </w:rPr>
  </w:style>
  <w:style w:type="character" w:styleId="IntenseReference">
    <w:name w:val="Intense Reference"/>
    <w:basedOn w:val="DefaultParagraphFont"/>
    <w:uiPriority w:val="32"/>
    <w:qFormat/>
    <w:rsid w:val="004C005E"/>
    <w:rPr>
      <w:b/>
      <w:bCs/>
      <w:smallCaps/>
      <w:color w:val="2E74B5" w:themeColor="accent1" w:themeShade="BF"/>
      <w:spacing w:val="5"/>
    </w:rPr>
  </w:style>
  <w:style w:type="table" w:styleId="PlainTable1">
    <w:name w:val="Plain Table 1"/>
    <w:basedOn w:val="TableNormal"/>
    <w:uiPriority w:val="41"/>
    <w:rsid w:val="004C005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C005E"/>
    <w:rPr>
      <w:color w:val="0563C1" w:themeColor="hyperlink"/>
      <w:u w:val="single"/>
    </w:rPr>
  </w:style>
  <w:style w:type="character" w:styleId="UnresolvedMention">
    <w:name w:val="Unresolved Mention"/>
    <w:basedOn w:val="DefaultParagraphFont"/>
    <w:uiPriority w:val="99"/>
    <w:semiHidden/>
    <w:unhideWhenUsed/>
    <w:rsid w:val="004C0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rcebooks.fordham.edu/source/rabbansauma1.asp" TargetMode="External"/><Relationship Id="rId3" Type="http://schemas.openxmlformats.org/officeDocument/2006/relationships/settings" Target="settings.xml"/><Relationship Id="rId7" Type="http://schemas.openxmlformats.org/officeDocument/2006/relationships/hyperlink" Target="https://sourcebooks.fordham.edu/source/rashidaddin-mongol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2141</Words>
  <Characters>11588</Characters>
  <Application>Microsoft Office Word</Application>
  <DocSecurity>0</DocSecurity>
  <Lines>331</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Robert Sawyer</dc:creator>
  <cp:keywords/>
  <dc:description/>
  <cp:lastModifiedBy>Dr. Robert Sawyer</cp:lastModifiedBy>
  <cp:revision>1</cp:revision>
  <dcterms:created xsi:type="dcterms:W3CDTF">2025-11-24T06:35:00Z</dcterms:created>
  <dcterms:modified xsi:type="dcterms:W3CDTF">2025-11-24T08:01:00Z</dcterms:modified>
</cp:coreProperties>
</file>